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C850" w14:textId="77777777" w:rsidR="00EA4A1D" w:rsidRDefault="00EA4A1D" w:rsidP="00EA4A1D">
      <w:pPr>
        <w:pStyle w:val="TableParagraph"/>
        <w:spacing w:before="92"/>
        <w:ind w:left="0" w:right="517"/>
        <w:jc w:val="center"/>
        <w:rPr>
          <w:b/>
          <w:color w:val="833C0B" w:themeColor="accent2" w:themeShade="80"/>
          <w:sz w:val="28"/>
          <w:szCs w:val="28"/>
        </w:rPr>
      </w:pPr>
      <w:r>
        <w:rPr>
          <w:noProof/>
          <w:lang w:eastAsia="uk-UA" w:bidi="pa-IN"/>
        </w:rPr>
        <w:drawing>
          <wp:anchor distT="0" distB="0" distL="114300" distR="114300" simplePos="0" relativeHeight="251659264" behindDoc="1" locked="0" layoutInCell="1" allowOverlap="1" wp14:anchorId="43083F12" wp14:editId="2E686989">
            <wp:simplePos x="0" y="0"/>
            <wp:positionH relativeFrom="column">
              <wp:posOffset>-662305</wp:posOffset>
            </wp:positionH>
            <wp:positionV relativeFrom="paragraph">
              <wp:posOffset>-190500</wp:posOffset>
            </wp:positionV>
            <wp:extent cx="1173480" cy="116205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3480" cy="1162050"/>
                    </a:xfrm>
                    <a:prstGeom prst="rect">
                      <a:avLst/>
                    </a:prstGeom>
                    <a:noFill/>
                  </pic:spPr>
                </pic:pic>
              </a:graphicData>
            </a:graphic>
            <wp14:sizeRelH relativeFrom="page">
              <wp14:pctWidth>0</wp14:pctWidth>
            </wp14:sizeRelH>
            <wp14:sizeRelV relativeFrom="page">
              <wp14:pctHeight>0</wp14:pctHeight>
            </wp14:sizeRelV>
          </wp:anchor>
        </w:drawing>
      </w:r>
      <w:r>
        <w:rPr>
          <w:b/>
          <w:color w:val="833C0B" w:themeColor="accent2" w:themeShade="80"/>
          <w:sz w:val="28"/>
          <w:szCs w:val="28"/>
        </w:rPr>
        <w:t>СИЛАБУС НАВЧАЛЬНОЇ ДИСЦИПЛІНИ</w:t>
      </w:r>
    </w:p>
    <w:p w14:paraId="13F36E1F" w14:textId="77777777" w:rsidR="00EA4A1D" w:rsidRDefault="00EA4A1D" w:rsidP="00EA4A1D">
      <w:pPr>
        <w:widowControl/>
        <w:adjustRightInd w:val="0"/>
        <w:ind w:right="517"/>
        <w:jc w:val="center"/>
        <w:rPr>
          <w:rFonts w:eastAsiaTheme="minorHAnsi"/>
          <w:color w:val="833C0B" w:themeColor="accent2" w:themeShade="80"/>
          <w:sz w:val="40"/>
          <w:szCs w:val="40"/>
        </w:rPr>
      </w:pPr>
      <w:r>
        <w:rPr>
          <w:b/>
          <w:color w:val="833C0B" w:themeColor="accent2" w:themeShade="80"/>
          <w:sz w:val="40"/>
          <w:szCs w:val="40"/>
        </w:rPr>
        <w:t>«</w:t>
      </w:r>
      <w:r>
        <w:rPr>
          <w:b/>
          <w:bCs/>
          <w:color w:val="833C0B" w:themeColor="accent2" w:themeShade="80"/>
          <w:sz w:val="28"/>
          <w:szCs w:val="28"/>
        </w:rPr>
        <w:t>ВСТУП ДО СПЕЦІАЛЬНОСТІ</w:t>
      </w:r>
      <w:r>
        <w:rPr>
          <w:b/>
          <w:bCs/>
          <w:color w:val="833C0B" w:themeColor="accent2" w:themeShade="80"/>
          <w:sz w:val="40"/>
          <w:szCs w:val="40"/>
        </w:rPr>
        <w:t>»</w:t>
      </w:r>
    </w:p>
    <w:p w14:paraId="7CD4528E" w14:textId="77777777" w:rsidR="00EA4A1D" w:rsidRDefault="00EA4A1D" w:rsidP="00EA4A1D">
      <w:pPr>
        <w:widowControl/>
        <w:adjustRightInd w:val="0"/>
        <w:ind w:right="517"/>
        <w:jc w:val="center"/>
        <w:rPr>
          <w:rFonts w:eastAsiaTheme="minorHAnsi"/>
          <w:color w:val="000000"/>
          <w:sz w:val="28"/>
          <w:szCs w:val="28"/>
        </w:rPr>
      </w:pPr>
    </w:p>
    <w:p w14:paraId="787013BC" w14:textId="75E64B03" w:rsidR="00EA4A1D" w:rsidRDefault="00EA4A1D" w:rsidP="00EA4A1D">
      <w:pPr>
        <w:widowControl/>
        <w:adjustRightInd w:val="0"/>
        <w:ind w:right="517"/>
        <w:jc w:val="center"/>
        <w:rPr>
          <w:rFonts w:eastAsiaTheme="minorHAnsi"/>
          <w:color w:val="000000"/>
          <w:sz w:val="28"/>
          <w:szCs w:val="28"/>
        </w:rPr>
      </w:pPr>
      <w:r>
        <w:rPr>
          <w:rFonts w:eastAsiaTheme="minorHAnsi"/>
          <w:b/>
          <w:bCs/>
          <w:color w:val="000000"/>
          <w:sz w:val="28"/>
          <w:szCs w:val="28"/>
        </w:rPr>
        <w:t>Компонента освітньої програми</w:t>
      </w:r>
      <w:r>
        <w:rPr>
          <w:rFonts w:eastAsiaTheme="minorHAnsi"/>
          <w:i/>
          <w:iCs/>
          <w:color w:val="000000"/>
          <w:sz w:val="28"/>
          <w:szCs w:val="28"/>
        </w:rPr>
        <w:t xml:space="preserve"> –  </w:t>
      </w:r>
      <w:r w:rsidR="001B5820" w:rsidRPr="006E2471">
        <w:rPr>
          <w:rFonts w:eastAsiaTheme="minorHAnsi"/>
          <w:b/>
          <w:bCs/>
          <w:i/>
          <w:iCs/>
          <w:color w:val="000000"/>
          <w:sz w:val="28"/>
          <w:szCs w:val="28"/>
          <w:u w:val="single"/>
        </w:rPr>
        <w:t>вибір</w:t>
      </w:r>
      <w:r w:rsidRPr="006E2471">
        <w:rPr>
          <w:rFonts w:eastAsiaTheme="minorHAnsi"/>
          <w:b/>
          <w:bCs/>
          <w:i/>
          <w:iCs/>
          <w:color w:val="000000"/>
          <w:sz w:val="28"/>
          <w:szCs w:val="28"/>
          <w:u w:val="single"/>
        </w:rPr>
        <w:t>кова</w:t>
      </w:r>
      <w:r>
        <w:rPr>
          <w:rFonts w:eastAsiaTheme="minorHAnsi"/>
          <w:i/>
          <w:iCs/>
          <w:color w:val="000000"/>
          <w:sz w:val="28"/>
          <w:szCs w:val="28"/>
        </w:rPr>
        <w:t xml:space="preserve"> </w:t>
      </w:r>
      <w:r>
        <w:rPr>
          <w:rFonts w:eastAsiaTheme="minorHAnsi"/>
          <w:color w:val="000000"/>
          <w:sz w:val="28"/>
          <w:szCs w:val="28"/>
        </w:rPr>
        <w:t xml:space="preserve"> (3</w:t>
      </w:r>
      <w:r>
        <w:rPr>
          <w:rFonts w:eastAsiaTheme="minorHAnsi"/>
          <w:i/>
          <w:color w:val="000000" w:themeColor="text1"/>
          <w:sz w:val="28"/>
          <w:szCs w:val="28"/>
        </w:rPr>
        <w:t xml:space="preserve"> кредити</w:t>
      </w:r>
      <w:r>
        <w:rPr>
          <w:rFonts w:eastAsiaTheme="minorHAnsi"/>
          <w:color w:val="000000"/>
          <w:sz w:val="28"/>
          <w:szCs w:val="28"/>
        </w:rPr>
        <w:t>)</w:t>
      </w:r>
    </w:p>
    <w:p w14:paraId="7EB200C3" w14:textId="77777777" w:rsidR="00EA4A1D" w:rsidRDefault="00EA4A1D" w:rsidP="00EA4A1D">
      <w:pPr>
        <w:pStyle w:val="TableParagraph"/>
        <w:spacing w:before="92"/>
        <w:ind w:left="0" w:right="517"/>
        <w:rPr>
          <w:b/>
          <w:sz w:val="28"/>
          <w:szCs w:val="28"/>
        </w:rPr>
      </w:pPr>
    </w:p>
    <w:tbl>
      <w:tblPr>
        <w:tblStyle w:val="a8"/>
        <w:tblW w:w="0" w:type="auto"/>
        <w:tblInd w:w="108" w:type="dxa"/>
        <w:tblLook w:val="04A0" w:firstRow="1" w:lastRow="0" w:firstColumn="1" w:lastColumn="0" w:noHBand="0" w:noVBand="1"/>
      </w:tblPr>
      <w:tblGrid>
        <w:gridCol w:w="1718"/>
        <w:gridCol w:w="7519"/>
      </w:tblGrid>
      <w:tr w:rsidR="00EA4A1D" w14:paraId="3726942C" w14:textId="77777777" w:rsidTr="006A7648">
        <w:tc>
          <w:tcPr>
            <w:tcW w:w="4510" w:type="dxa"/>
            <w:tcBorders>
              <w:top w:val="single" w:sz="4" w:space="0" w:color="auto"/>
              <w:left w:val="single" w:sz="4" w:space="0" w:color="auto"/>
              <w:bottom w:val="single" w:sz="4" w:space="0" w:color="auto"/>
              <w:right w:val="single" w:sz="4" w:space="0" w:color="auto"/>
            </w:tcBorders>
            <w:hideMark/>
          </w:tcPr>
          <w:p w14:paraId="0DD44795" w14:textId="77777777" w:rsidR="00EA4A1D" w:rsidRDefault="00EA4A1D" w:rsidP="006A7648">
            <w:pPr>
              <w:pStyle w:val="TableParagraph"/>
              <w:ind w:left="0"/>
              <w:rPr>
                <w:b/>
                <w:sz w:val="28"/>
                <w:szCs w:val="28"/>
              </w:rPr>
            </w:pPr>
            <w:r>
              <w:rPr>
                <w:b/>
                <w:bCs/>
                <w:sz w:val="28"/>
                <w:szCs w:val="28"/>
              </w:rPr>
              <w:t>Освітньо-професійна програма</w:t>
            </w:r>
          </w:p>
        </w:tc>
        <w:tc>
          <w:tcPr>
            <w:tcW w:w="5390" w:type="dxa"/>
            <w:tcBorders>
              <w:top w:val="single" w:sz="4" w:space="0" w:color="auto"/>
              <w:left w:val="single" w:sz="4" w:space="0" w:color="auto"/>
              <w:bottom w:val="single" w:sz="4" w:space="0" w:color="auto"/>
              <w:right w:val="single" w:sz="4" w:space="0" w:color="auto"/>
            </w:tcBorders>
            <w:hideMark/>
          </w:tcPr>
          <w:p w14:paraId="23CAD3A8" w14:textId="77777777" w:rsidR="00EA4A1D" w:rsidRPr="00EA1DB2" w:rsidRDefault="00EA4A1D" w:rsidP="006A7648">
            <w:pPr>
              <w:pStyle w:val="TableParagraph"/>
              <w:ind w:left="0"/>
              <w:rPr>
                <w:bCs/>
                <w:sz w:val="28"/>
                <w:szCs w:val="28"/>
                <w:lang w:val="ru-RU"/>
              </w:rPr>
            </w:pPr>
            <w:proofErr w:type="spellStart"/>
            <w:r w:rsidRPr="00EA1DB2">
              <w:rPr>
                <w:bCs/>
                <w:sz w:val="28"/>
                <w:szCs w:val="28"/>
                <w:lang w:val="ru-RU"/>
              </w:rPr>
              <w:t>Українська</w:t>
            </w:r>
            <w:proofErr w:type="spellEnd"/>
            <w:r w:rsidRPr="00EA1DB2">
              <w:rPr>
                <w:bCs/>
                <w:sz w:val="28"/>
                <w:szCs w:val="28"/>
                <w:lang w:val="ru-RU"/>
              </w:rPr>
              <w:t xml:space="preserve"> </w:t>
            </w:r>
            <w:proofErr w:type="spellStart"/>
            <w:r w:rsidRPr="00EA1DB2">
              <w:rPr>
                <w:bCs/>
                <w:sz w:val="28"/>
                <w:szCs w:val="28"/>
                <w:lang w:val="ru-RU"/>
              </w:rPr>
              <w:t>мова</w:t>
            </w:r>
            <w:proofErr w:type="spellEnd"/>
            <w:r w:rsidRPr="00EA1DB2">
              <w:rPr>
                <w:bCs/>
                <w:sz w:val="28"/>
                <w:szCs w:val="28"/>
                <w:lang w:val="ru-RU"/>
              </w:rPr>
              <w:t xml:space="preserve"> та </w:t>
            </w:r>
            <w:proofErr w:type="spellStart"/>
            <w:r w:rsidRPr="00EA1DB2">
              <w:rPr>
                <w:bCs/>
                <w:sz w:val="28"/>
                <w:szCs w:val="28"/>
                <w:lang w:val="ru-RU"/>
              </w:rPr>
              <w:t>література</w:t>
            </w:r>
            <w:proofErr w:type="spellEnd"/>
          </w:p>
        </w:tc>
      </w:tr>
      <w:tr w:rsidR="00EA4A1D" w14:paraId="79526367" w14:textId="77777777" w:rsidTr="006A7648">
        <w:tc>
          <w:tcPr>
            <w:tcW w:w="4510" w:type="dxa"/>
            <w:tcBorders>
              <w:top w:val="single" w:sz="4" w:space="0" w:color="auto"/>
              <w:left w:val="single" w:sz="4" w:space="0" w:color="auto"/>
              <w:bottom w:val="single" w:sz="4" w:space="0" w:color="auto"/>
              <w:right w:val="single" w:sz="4" w:space="0" w:color="auto"/>
            </w:tcBorders>
            <w:hideMark/>
          </w:tcPr>
          <w:p w14:paraId="5E0F220A" w14:textId="77777777" w:rsidR="00EA4A1D" w:rsidRDefault="00EA4A1D" w:rsidP="006A7648">
            <w:pPr>
              <w:pStyle w:val="TableParagraph"/>
              <w:ind w:left="0"/>
              <w:rPr>
                <w:b/>
                <w:sz w:val="28"/>
                <w:szCs w:val="28"/>
              </w:rPr>
            </w:pPr>
            <w:r>
              <w:rPr>
                <w:b/>
                <w:bCs/>
                <w:sz w:val="28"/>
                <w:szCs w:val="28"/>
              </w:rPr>
              <w:t>Спеціальність</w:t>
            </w:r>
          </w:p>
        </w:tc>
        <w:tc>
          <w:tcPr>
            <w:tcW w:w="5390" w:type="dxa"/>
            <w:tcBorders>
              <w:top w:val="single" w:sz="4" w:space="0" w:color="auto"/>
              <w:left w:val="single" w:sz="4" w:space="0" w:color="auto"/>
              <w:bottom w:val="single" w:sz="4" w:space="0" w:color="auto"/>
              <w:right w:val="single" w:sz="4" w:space="0" w:color="auto"/>
            </w:tcBorders>
            <w:hideMark/>
          </w:tcPr>
          <w:p w14:paraId="0599D378" w14:textId="63771B1C" w:rsidR="00EA4A1D" w:rsidRPr="00EA1DB2" w:rsidRDefault="001B5820" w:rsidP="006A7648">
            <w:pPr>
              <w:pStyle w:val="TableParagraph"/>
              <w:ind w:left="0"/>
              <w:rPr>
                <w:bCs/>
                <w:sz w:val="28"/>
                <w:szCs w:val="28"/>
                <w:lang w:val="ru-RU"/>
              </w:rPr>
            </w:pPr>
            <w:proofErr w:type="spellStart"/>
            <w:r w:rsidRPr="00EA1DB2">
              <w:rPr>
                <w:bCs/>
                <w:sz w:val="28"/>
                <w:szCs w:val="28"/>
                <w:lang w:val="ru-RU"/>
              </w:rPr>
              <w:t>Спеціальність</w:t>
            </w:r>
            <w:proofErr w:type="spellEnd"/>
            <w:r w:rsidRPr="00EA1DB2">
              <w:rPr>
                <w:bCs/>
                <w:sz w:val="28"/>
                <w:szCs w:val="28"/>
                <w:lang w:val="ru-RU"/>
              </w:rPr>
              <w:t xml:space="preserve"> </w:t>
            </w:r>
            <w:r>
              <w:rPr>
                <w:bCs/>
                <w:sz w:val="28"/>
                <w:szCs w:val="28"/>
                <w:lang w:val="ru-RU"/>
              </w:rPr>
              <w:t xml:space="preserve">035.01 </w:t>
            </w:r>
            <w:proofErr w:type="spellStart"/>
            <w:r>
              <w:rPr>
                <w:bCs/>
                <w:sz w:val="28"/>
                <w:szCs w:val="28"/>
                <w:lang w:val="ru-RU"/>
              </w:rPr>
              <w:t>Філологія</w:t>
            </w:r>
            <w:proofErr w:type="spellEnd"/>
            <w:r>
              <w:rPr>
                <w:bCs/>
                <w:sz w:val="28"/>
                <w:szCs w:val="28"/>
                <w:lang w:val="ru-RU"/>
              </w:rPr>
              <w:t xml:space="preserve"> </w:t>
            </w:r>
            <w:r w:rsidRPr="00EA1DB2">
              <w:rPr>
                <w:bCs/>
                <w:sz w:val="28"/>
                <w:szCs w:val="28"/>
                <w:lang w:val="ru-RU"/>
              </w:rPr>
              <w:t>(</w:t>
            </w:r>
            <w:proofErr w:type="spellStart"/>
            <w:r w:rsidRPr="00EA1DB2">
              <w:rPr>
                <w:bCs/>
                <w:sz w:val="28"/>
                <w:szCs w:val="28"/>
                <w:lang w:val="ru-RU"/>
              </w:rPr>
              <w:t>українська</w:t>
            </w:r>
            <w:proofErr w:type="spellEnd"/>
            <w:r w:rsidRPr="00EA1DB2">
              <w:rPr>
                <w:bCs/>
                <w:sz w:val="28"/>
                <w:szCs w:val="28"/>
                <w:lang w:val="ru-RU"/>
              </w:rPr>
              <w:t xml:space="preserve"> </w:t>
            </w:r>
            <w:proofErr w:type="spellStart"/>
            <w:r w:rsidRPr="00EA1DB2">
              <w:rPr>
                <w:bCs/>
                <w:sz w:val="28"/>
                <w:szCs w:val="28"/>
                <w:lang w:val="ru-RU"/>
              </w:rPr>
              <w:t>мова</w:t>
            </w:r>
            <w:proofErr w:type="spellEnd"/>
            <w:r w:rsidRPr="00EA1DB2">
              <w:rPr>
                <w:bCs/>
                <w:sz w:val="28"/>
                <w:szCs w:val="28"/>
                <w:lang w:val="ru-RU"/>
              </w:rPr>
              <w:t xml:space="preserve"> та </w:t>
            </w:r>
            <w:proofErr w:type="spellStart"/>
            <w:r w:rsidRPr="00EA1DB2">
              <w:rPr>
                <w:bCs/>
                <w:sz w:val="28"/>
                <w:szCs w:val="28"/>
                <w:lang w:val="ru-RU"/>
              </w:rPr>
              <w:t>література</w:t>
            </w:r>
            <w:proofErr w:type="spellEnd"/>
            <w:r w:rsidRPr="00EA1DB2">
              <w:rPr>
                <w:bCs/>
                <w:sz w:val="28"/>
                <w:szCs w:val="28"/>
                <w:lang w:val="ru-RU"/>
              </w:rPr>
              <w:t>)</w:t>
            </w:r>
          </w:p>
        </w:tc>
      </w:tr>
      <w:tr w:rsidR="00EA4A1D" w14:paraId="1BECBE0C" w14:textId="77777777" w:rsidTr="006A7648">
        <w:tc>
          <w:tcPr>
            <w:tcW w:w="4510" w:type="dxa"/>
            <w:tcBorders>
              <w:top w:val="single" w:sz="4" w:space="0" w:color="auto"/>
              <w:left w:val="single" w:sz="4" w:space="0" w:color="auto"/>
              <w:bottom w:val="single" w:sz="4" w:space="0" w:color="auto"/>
              <w:right w:val="single" w:sz="4" w:space="0" w:color="auto"/>
            </w:tcBorders>
            <w:hideMark/>
          </w:tcPr>
          <w:p w14:paraId="68BC6B30" w14:textId="77777777" w:rsidR="00EA4A1D" w:rsidRDefault="00EA4A1D" w:rsidP="006A7648">
            <w:pPr>
              <w:pStyle w:val="TableParagraph"/>
              <w:ind w:left="0"/>
              <w:rPr>
                <w:b/>
                <w:sz w:val="28"/>
                <w:szCs w:val="28"/>
              </w:rPr>
            </w:pPr>
            <w:r>
              <w:rPr>
                <w:b/>
                <w:bCs/>
                <w:sz w:val="28"/>
                <w:szCs w:val="28"/>
              </w:rPr>
              <w:t>Галузь знань</w:t>
            </w:r>
          </w:p>
        </w:tc>
        <w:tc>
          <w:tcPr>
            <w:tcW w:w="5390" w:type="dxa"/>
            <w:tcBorders>
              <w:top w:val="single" w:sz="4" w:space="0" w:color="auto"/>
              <w:left w:val="single" w:sz="4" w:space="0" w:color="auto"/>
              <w:bottom w:val="single" w:sz="4" w:space="0" w:color="auto"/>
              <w:right w:val="single" w:sz="4" w:space="0" w:color="auto"/>
            </w:tcBorders>
            <w:hideMark/>
          </w:tcPr>
          <w:p w14:paraId="1F690B8C" w14:textId="5F95F8F4" w:rsidR="00EA4A1D" w:rsidRPr="00EA1DB2" w:rsidRDefault="001B5820" w:rsidP="006A7648">
            <w:pPr>
              <w:pStyle w:val="TableParagraph"/>
              <w:ind w:left="0"/>
              <w:rPr>
                <w:bCs/>
                <w:sz w:val="28"/>
                <w:szCs w:val="28"/>
                <w:lang w:val="ru-RU"/>
              </w:rPr>
            </w:pPr>
            <w:r w:rsidRPr="00EA1DB2">
              <w:rPr>
                <w:bCs/>
                <w:sz w:val="28"/>
                <w:szCs w:val="28"/>
                <w:lang w:val="ru-RU"/>
              </w:rPr>
              <w:t>0</w:t>
            </w:r>
            <w:r>
              <w:rPr>
                <w:bCs/>
                <w:sz w:val="28"/>
                <w:szCs w:val="28"/>
                <w:lang w:val="ru-RU"/>
              </w:rPr>
              <w:t xml:space="preserve">3 </w:t>
            </w:r>
            <w:proofErr w:type="spellStart"/>
            <w:r>
              <w:rPr>
                <w:bCs/>
                <w:sz w:val="28"/>
                <w:szCs w:val="28"/>
                <w:lang w:val="ru-RU"/>
              </w:rPr>
              <w:t>Гуманітарні</w:t>
            </w:r>
            <w:proofErr w:type="spellEnd"/>
            <w:r>
              <w:rPr>
                <w:bCs/>
                <w:sz w:val="28"/>
                <w:szCs w:val="28"/>
                <w:lang w:val="ru-RU"/>
              </w:rPr>
              <w:t xml:space="preserve"> науки</w:t>
            </w:r>
          </w:p>
        </w:tc>
      </w:tr>
      <w:tr w:rsidR="00EA4A1D" w14:paraId="0E93AB80" w14:textId="77777777" w:rsidTr="006A7648">
        <w:tc>
          <w:tcPr>
            <w:tcW w:w="4510" w:type="dxa"/>
            <w:tcBorders>
              <w:top w:val="single" w:sz="4" w:space="0" w:color="auto"/>
              <w:left w:val="single" w:sz="4" w:space="0" w:color="auto"/>
              <w:bottom w:val="single" w:sz="4" w:space="0" w:color="auto"/>
              <w:right w:val="single" w:sz="4" w:space="0" w:color="auto"/>
            </w:tcBorders>
            <w:hideMark/>
          </w:tcPr>
          <w:p w14:paraId="64439113" w14:textId="77777777" w:rsidR="00EA4A1D" w:rsidRDefault="00EA4A1D" w:rsidP="006A7648">
            <w:pPr>
              <w:pStyle w:val="TableParagraph"/>
              <w:ind w:left="0"/>
              <w:rPr>
                <w:b/>
                <w:sz w:val="28"/>
                <w:szCs w:val="28"/>
              </w:rPr>
            </w:pPr>
            <w:r>
              <w:rPr>
                <w:b/>
                <w:bCs/>
                <w:sz w:val="28"/>
                <w:szCs w:val="28"/>
              </w:rPr>
              <w:t>Рівень вищої освіти</w:t>
            </w:r>
          </w:p>
        </w:tc>
        <w:tc>
          <w:tcPr>
            <w:tcW w:w="5390" w:type="dxa"/>
            <w:tcBorders>
              <w:top w:val="single" w:sz="4" w:space="0" w:color="auto"/>
              <w:left w:val="single" w:sz="4" w:space="0" w:color="auto"/>
              <w:bottom w:val="single" w:sz="4" w:space="0" w:color="auto"/>
              <w:right w:val="single" w:sz="4" w:space="0" w:color="auto"/>
            </w:tcBorders>
          </w:tcPr>
          <w:p w14:paraId="0F216105" w14:textId="77777777" w:rsidR="00EA4A1D" w:rsidRPr="00EA1DB2" w:rsidRDefault="00EA4A1D" w:rsidP="006A7648">
            <w:pPr>
              <w:pStyle w:val="TableParagraph"/>
              <w:ind w:left="0"/>
              <w:rPr>
                <w:bCs/>
                <w:sz w:val="28"/>
                <w:szCs w:val="28"/>
                <w:lang w:val="ru-RU"/>
              </w:rPr>
            </w:pPr>
            <w:proofErr w:type="spellStart"/>
            <w:r w:rsidRPr="00EA1DB2">
              <w:rPr>
                <w:bCs/>
                <w:sz w:val="28"/>
                <w:szCs w:val="28"/>
                <w:lang w:val="ru-RU"/>
              </w:rPr>
              <w:t>бакалаврський</w:t>
            </w:r>
            <w:proofErr w:type="spellEnd"/>
          </w:p>
        </w:tc>
      </w:tr>
      <w:tr w:rsidR="00EA4A1D" w14:paraId="7F873816" w14:textId="77777777" w:rsidTr="006A7648">
        <w:tc>
          <w:tcPr>
            <w:tcW w:w="4510" w:type="dxa"/>
            <w:tcBorders>
              <w:top w:val="single" w:sz="4" w:space="0" w:color="auto"/>
              <w:left w:val="single" w:sz="4" w:space="0" w:color="auto"/>
              <w:bottom w:val="single" w:sz="4" w:space="0" w:color="auto"/>
              <w:right w:val="single" w:sz="4" w:space="0" w:color="auto"/>
            </w:tcBorders>
            <w:hideMark/>
          </w:tcPr>
          <w:p w14:paraId="52270732" w14:textId="77777777" w:rsidR="00EA4A1D" w:rsidRDefault="00EA4A1D" w:rsidP="006A7648">
            <w:pPr>
              <w:pStyle w:val="TableParagraph"/>
              <w:ind w:left="0"/>
              <w:rPr>
                <w:b/>
                <w:sz w:val="28"/>
                <w:szCs w:val="28"/>
              </w:rPr>
            </w:pPr>
            <w:r>
              <w:rPr>
                <w:b/>
                <w:bCs/>
                <w:sz w:val="28"/>
                <w:szCs w:val="28"/>
              </w:rPr>
              <w:t>Мова навчання</w:t>
            </w:r>
          </w:p>
        </w:tc>
        <w:tc>
          <w:tcPr>
            <w:tcW w:w="5390" w:type="dxa"/>
            <w:tcBorders>
              <w:top w:val="single" w:sz="4" w:space="0" w:color="auto"/>
              <w:left w:val="single" w:sz="4" w:space="0" w:color="auto"/>
              <w:bottom w:val="single" w:sz="4" w:space="0" w:color="auto"/>
              <w:right w:val="single" w:sz="4" w:space="0" w:color="auto"/>
            </w:tcBorders>
            <w:hideMark/>
          </w:tcPr>
          <w:p w14:paraId="3E4BDDC2" w14:textId="77777777" w:rsidR="00EA4A1D" w:rsidRPr="00EA1DB2" w:rsidRDefault="00EA4A1D" w:rsidP="006A7648">
            <w:pPr>
              <w:pStyle w:val="TableParagraph"/>
              <w:ind w:left="0"/>
              <w:rPr>
                <w:bCs/>
                <w:sz w:val="28"/>
                <w:szCs w:val="28"/>
                <w:lang w:val="ru-RU"/>
              </w:rPr>
            </w:pPr>
            <w:proofErr w:type="spellStart"/>
            <w:r w:rsidRPr="00EA1DB2">
              <w:rPr>
                <w:bCs/>
                <w:sz w:val="28"/>
                <w:szCs w:val="28"/>
                <w:lang w:val="ru-RU"/>
              </w:rPr>
              <w:t>українська</w:t>
            </w:r>
            <w:proofErr w:type="spellEnd"/>
            <w:r w:rsidRPr="00EA1DB2">
              <w:rPr>
                <w:bCs/>
                <w:sz w:val="28"/>
                <w:szCs w:val="28"/>
                <w:lang w:val="ru-RU"/>
              </w:rPr>
              <w:t xml:space="preserve"> </w:t>
            </w:r>
          </w:p>
        </w:tc>
      </w:tr>
      <w:tr w:rsidR="00EA4A1D" w14:paraId="2D46058F" w14:textId="77777777" w:rsidTr="006A7648">
        <w:tc>
          <w:tcPr>
            <w:tcW w:w="4510" w:type="dxa"/>
            <w:tcBorders>
              <w:top w:val="single" w:sz="4" w:space="0" w:color="auto"/>
              <w:left w:val="single" w:sz="4" w:space="0" w:color="auto"/>
              <w:bottom w:val="single" w:sz="4" w:space="0" w:color="auto"/>
              <w:right w:val="single" w:sz="4" w:space="0" w:color="auto"/>
            </w:tcBorders>
            <w:hideMark/>
          </w:tcPr>
          <w:p w14:paraId="017F9151" w14:textId="77777777" w:rsidR="00EA4A1D" w:rsidRDefault="00EA4A1D" w:rsidP="006A7648">
            <w:pPr>
              <w:pStyle w:val="TableParagraph"/>
              <w:ind w:left="0"/>
              <w:rPr>
                <w:b/>
                <w:sz w:val="28"/>
                <w:szCs w:val="28"/>
              </w:rPr>
            </w:pPr>
            <w:proofErr w:type="spellStart"/>
            <w:r>
              <w:rPr>
                <w:b/>
                <w:bCs/>
                <w:sz w:val="28"/>
                <w:szCs w:val="28"/>
              </w:rPr>
              <w:t>Профайл</w:t>
            </w:r>
            <w:proofErr w:type="spellEnd"/>
            <w:r>
              <w:rPr>
                <w:b/>
                <w:bCs/>
                <w:sz w:val="28"/>
                <w:szCs w:val="28"/>
              </w:rPr>
              <w:t xml:space="preserve"> викладача (-</w:t>
            </w:r>
            <w:proofErr w:type="spellStart"/>
            <w:r>
              <w:rPr>
                <w:b/>
                <w:bCs/>
                <w:sz w:val="28"/>
                <w:szCs w:val="28"/>
              </w:rPr>
              <w:t>ів</w:t>
            </w:r>
            <w:proofErr w:type="spellEnd"/>
            <w:r>
              <w:rPr>
                <w:b/>
                <w:bCs/>
                <w:sz w:val="28"/>
                <w:szCs w:val="28"/>
              </w:rPr>
              <w:t>)</w:t>
            </w:r>
          </w:p>
        </w:tc>
        <w:tc>
          <w:tcPr>
            <w:tcW w:w="5390" w:type="dxa"/>
            <w:tcBorders>
              <w:top w:val="single" w:sz="4" w:space="0" w:color="auto"/>
              <w:left w:val="single" w:sz="4" w:space="0" w:color="auto"/>
              <w:bottom w:val="single" w:sz="4" w:space="0" w:color="auto"/>
              <w:right w:val="single" w:sz="4" w:space="0" w:color="auto"/>
            </w:tcBorders>
            <w:hideMark/>
          </w:tcPr>
          <w:p w14:paraId="1545277B" w14:textId="77777777" w:rsidR="00A768F5" w:rsidRDefault="00EA4A1D" w:rsidP="006A7648">
            <w:pPr>
              <w:pStyle w:val="TableParagraph"/>
              <w:ind w:left="0"/>
              <w:rPr>
                <w:bCs/>
                <w:sz w:val="28"/>
                <w:szCs w:val="28"/>
                <w:lang w:val="ru-RU"/>
              </w:rPr>
            </w:pPr>
            <w:r w:rsidRPr="00EA1DB2">
              <w:rPr>
                <w:bCs/>
                <w:sz w:val="28"/>
                <w:szCs w:val="28"/>
                <w:lang w:val="ru-RU"/>
              </w:rPr>
              <w:t xml:space="preserve">Колесник </w:t>
            </w:r>
            <w:proofErr w:type="spellStart"/>
            <w:r w:rsidRPr="00EA1DB2">
              <w:rPr>
                <w:bCs/>
                <w:sz w:val="28"/>
                <w:szCs w:val="28"/>
                <w:lang w:val="ru-RU"/>
              </w:rPr>
              <w:t>Наталія</w:t>
            </w:r>
            <w:proofErr w:type="spellEnd"/>
            <w:r w:rsidRPr="00EA1DB2">
              <w:rPr>
                <w:bCs/>
                <w:sz w:val="28"/>
                <w:szCs w:val="28"/>
                <w:lang w:val="ru-RU"/>
              </w:rPr>
              <w:t xml:space="preserve"> </w:t>
            </w:r>
            <w:proofErr w:type="spellStart"/>
            <w:r w:rsidRPr="00EA1DB2">
              <w:rPr>
                <w:bCs/>
                <w:sz w:val="28"/>
                <w:szCs w:val="28"/>
                <w:lang w:val="ru-RU"/>
              </w:rPr>
              <w:t>Степанівна</w:t>
            </w:r>
            <w:proofErr w:type="spellEnd"/>
            <w:r w:rsidRPr="00FD3DBB">
              <w:rPr>
                <w:bCs/>
                <w:sz w:val="28"/>
                <w:szCs w:val="28"/>
                <w:lang w:val="ru-RU"/>
              </w:rPr>
              <w:t xml:space="preserve"> - доктор </w:t>
            </w:r>
            <w:proofErr w:type="spellStart"/>
            <w:r>
              <w:rPr>
                <w:bCs/>
                <w:sz w:val="28"/>
                <w:szCs w:val="28"/>
                <w:lang w:val="ru-RU"/>
              </w:rPr>
              <w:t>філо</w:t>
            </w:r>
            <w:r w:rsidRPr="00FD3DBB">
              <w:rPr>
                <w:bCs/>
                <w:sz w:val="28"/>
                <w:szCs w:val="28"/>
                <w:lang w:val="ru-RU"/>
              </w:rPr>
              <w:t>логічних</w:t>
            </w:r>
            <w:proofErr w:type="spellEnd"/>
            <w:r w:rsidRPr="00FD3DBB">
              <w:rPr>
                <w:bCs/>
                <w:sz w:val="28"/>
                <w:szCs w:val="28"/>
                <w:lang w:val="ru-RU"/>
              </w:rPr>
              <w:t xml:space="preserve"> наук, </w:t>
            </w:r>
            <w:proofErr w:type="spellStart"/>
            <w:r w:rsidRPr="00FD3DBB">
              <w:rPr>
                <w:bCs/>
                <w:sz w:val="28"/>
                <w:szCs w:val="28"/>
                <w:lang w:val="ru-RU"/>
              </w:rPr>
              <w:t>професор</w:t>
            </w:r>
            <w:proofErr w:type="spellEnd"/>
            <w:r w:rsidRPr="00FD3DBB">
              <w:rPr>
                <w:bCs/>
                <w:sz w:val="28"/>
                <w:szCs w:val="28"/>
                <w:lang w:val="ru-RU"/>
              </w:rPr>
              <w:t xml:space="preserve"> </w:t>
            </w:r>
            <w:proofErr w:type="spellStart"/>
            <w:r w:rsidRPr="00FD3DBB">
              <w:rPr>
                <w:bCs/>
                <w:sz w:val="28"/>
                <w:szCs w:val="28"/>
                <w:lang w:val="ru-RU"/>
              </w:rPr>
              <w:t>кафедри</w:t>
            </w:r>
            <w:proofErr w:type="spellEnd"/>
            <w:r w:rsidRPr="00FD3DBB">
              <w:rPr>
                <w:bCs/>
                <w:sz w:val="28"/>
                <w:szCs w:val="28"/>
                <w:lang w:val="ru-RU"/>
              </w:rPr>
              <w:t xml:space="preserve"> </w:t>
            </w:r>
            <w:proofErr w:type="spellStart"/>
            <w:r>
              <w:rPr>
                <w:bCs/>
                <w:sz w:val="28"/>
                <w:szCs w:val="28"/>
                <w:lang w:val="ru-RU"/>
              </w:rPr>
              <w:t>історії</w:t>
            </w:r>
            <w:proofErr w:type="spellEnd"/>
            <w:r>
              <w:rPr>
                <w:bCs/>
                <w:sz w:val="28"/>
                <w:szCs w:val="28"/>
                <w:lang w:val="ru-RU"/>
              </w:rPr>
              <w:t xml:space="preserve"> та </w:t>
            </w:r>
            <w:proofErr w:type="spellStart"/>
            <w:r>
              <w:rPr>
                <w:bCs/>
                <w:sz w:val="28"/>
                <w:szCs w:val="28"/>
                <w:lang w:val="ru-RU"/>
              </w:rPr>
              <w:t>культури</w:t>
            </w:r>
            <w:proofErr w:type="spellEnd"/>
            <w:r>
              <w:rPr>
                <w:bCs/>
                <w:sz w:val="28"/>
                <w:szCs w:val="28"/>
                <w:lang w:val="ru-RU"/>
              </w:rPr>
              <w:t xml:space="preserve"> </w:t>
            </w:r>
            <w:proofErr w:type="spellStart"/>
            <w:r>
              <w:rPr>
                <w:bCs/>
                <w:sz w:val="28"/>
                <w:szCs w:val="28"/>
                <w:lang w:val="ru-RU"/>
              </w:rPr>
              <w:t>української</w:t>
            </w:r>
            <w:proofErr w:type="spellEnd"/>
            <w:r>
              <w:rPr>
                <w:bCs/>
                <w:sz w:val="28"/>
                <w:szCs w:val="28"/>
                <w:lang w:val="ru-RU"/>
              </w:rPr>
              <w:t xml:space="preserve"> </w:t>
            </w:r>
            <w:proofErr w:type="spellStart"/>
            <w:r>
              <w:rPr>
                <w:bCs/>
                <w:sz w:val="28"/>
                <w:szCs w:val="28"/>
                <w:lang w:val="ru-RU"/>
              </w:rPr>
              <w:t>мови</w:t>
            </w:r>
            <w:proofErr w:type="spellEnd"/>
            <w:r>
              <w:rPr>
                <w:bCs/>
                <w:sz w:val="28"/>
                <w:szCs w:val="28"/>
                <w:lang w:val="ru-RU"/>
              </w:rPr>
              <w:t xml:space="preserve"> </w:t>
            </w:r>
          </w:p>
          <w:p w14:paraId="15F68481" w14:textId="2C2142FD" w:rsidR="00EA4A1D" w:rsidRPr="00EA1DB2" w:rsidRDefault="00EA4A1D" w:rsidP="006A7648">
            <w:pPr>
              <w:pStyle w:val="TableParagraph"/>
              <w:ind w:left="0"/>
              <w:rPr>
                <w:bCs/>
                <w:sz w:val="28"/>
                <w:szCs w:val="28"/>
                <w:lang w:val="ru-RU"/>
              </w:rPr>
            </w:pPr>
            <w:r w:rsidRPr="00EA1DB2">
              <w:rPr>
                <w:bCs/>
                <w:sz w:val="28"/>
                <w:szCs w:val="28"/>
                <w:lang w:val="ru-RU"/>
              </w:rPr>
              <w:t>(</w:t>
            </w:r>
            <w:r w:rsidR="00A768F5" w:rsidRPr="007202AC">
              <w:rPr>
                <w:bCs/>
                <w:i/>
                <w:iCs/>
                <w:sz w:val="28"/>
                <w:szCs w:val="28"/>
                <w:lang w:val="ru-RU"/>
              </w:rPr>
              <w:t>https://www.chnu.edu.ua/umbraco#/content/content/edit/31282?mculture=uk</w:t>
            </w:r>
            <w:r w:rsidRPr="00EA1DB2">
              <w:rPr>
                <w:bCs/>
                <w:sz w:val="28"/>
                <w:szCs w:val="28"/>
                <w:lang w:val="ru-RU"/>
              </w:rPr>
              <w:t>)</w:t>
            </w:r>
          </w:p>
        </w:tc>
      </w:tr>
      <w:tr w:rsidR="00EA4A1D" w14:paraId="2A47287F" w14:textId="77777777" w:rsidTr="006A7648">
        <w:tc>
          <w:tcPr>
            <w:tcW w:w="4510" w:type="dxa"/>
            <w:tcBorders>
              <w:top w:val="single" w:sz="4" w:space="0" w:color="auto"/>
              <w:left w:val="single" w:sz="4" w:space="0" w:color="auto"/>
              <w:bottom w:val="single" w:sz="4" w:space="0" w:color="auto"/>
              <w:right w:val="single" w:sz="4" w:space="0" w:color="auto"/>
            </w:tcBorders>
            <w:hideMark/>
          </w:tcPr>
          <w:p w14:paraId="725002DE" w14:textId="77777777" w:rsidR="00EA4A1D" w:rsidRDefault="00EA4A1D" w:rsidP="006A7648">
            <w:pPr>
              <w:pStyle w:val="TableParagraph"/>
              <w:ind w:left="0"/>
              <w:rPr>
                <w:b/>
                <w:bCs/>
                <w:sz w:val="28"/>
                <w:szCs w:val="28"/>
              </w:rPr>
            </w:pPr>
            <w:r>
              <w:rPr>
                <w:b/>
                <w:bCs/>
                <w:sz w:val="28"/>
                <w:szCs w:val="28"/>
              </w:rPr>
              <w:t xml:space="preserve">Контактний </w:t>
            </w:r>
            <w:proofErr w:type="spellStart"/>
            <w:r>
              <w:rPr>
                <w:b/>
                <w:bCs/>
                <w:sz w:val="28"/>
                <w:szCs w:val="28"/>
              </w:rPr>
              <w:t>тел</w:t>
            </w:r>
            <w:proofErr w:type="spellEnd"/>
            <w:r>
              <w:rPr>
                <w:b/>
                <w:bCs/>
                <w:sz w:val="28"/>
                <w:szCs w:val="28"/>
              </w:rPr>
              <w:t>.</w:t>
            </w:r>
          </w:p>
        </w:tc>
        <w:tc>
          <w:tcPr>
            <w:tcW w:w="5390" w:type="dxa"/>
            <w:tcBorders>
              <w:top w:val="single" w:sz="4" w:space="0" w:color="auto"/>
              <w:left w:val="single" w:sz="4" w:space="0" w:color="auto"/>
              <w:bottom w:val="single" w:sz="4" w:space="0" w:color="auto"/>
              <w:right w:val="single" w:sz="4" w:space="0" w:color="auto"/>
            </w:tcBorders>
            <w:hideMark/>
          </w:tcPr>
          <w:p w14:paraId="028B04E3" w14:textId="77777777" w:rsidR="00EA4A1D" w:rsidRDefault="00EA4A1D" w:rsidP="006A7648">
            <w:pPr>
              <w:pStyle w:val="TableParagraph"/>
              <w:ind w:left="0"/>
              <w:rPr>
                <w:sz w:val="28"/>
                <w:szCs w:val="28"/>
              </w:rPr>
            </w:pPr>
            <w:r>
              <w:rPr>
                <w:sz w:val="28"/>
                <w:szCs w:val="28"/>
              </w:rPr>
              <w:t>+380951343102</w:t>
            </w:r>
          </w:p>
        </w:tc>
      </w:tr>
      <w:tr w:rsidR="00EA4A1D" w14:paraId="33446E47" w14:textId="77777777" w:rsidTr="006A7648">
        <w:tc>
          <w:tcPr>
            <w:tcW w:w="4510" w:type="dxa"/>
            <w:tcBorders>
              <w:top w:val="single" w:sz="4" w:space="0" w:color="auto"/>
              <w:left w:val="single" w:sz="4" w:space="0" w:color="auto"/>
              <w:bottom w:val="single" w:sz="4" w:space="0" w:color="auto"/>
              <w:right w:val="single" w:sz="4" w:space="0" w:color="auto"/>
            </w:tcBorders>
            <w:hideMark/>
          </w:tcPr>
          <w:p w14:paraId="06E9542E" w14:textId="77777777" w:rsidR="00EA4A1D" w:rsidRDefault="00EA4A1D" w:rsidP="006A7648">
            <w:pPr>
              <w:pStyle w:val="TableParagraph"/>
              <w:ind w:left="0"/>
              <w:rPr>
                <w:b/>
                <w:bCs/>
                <w:sz w:val="28"/>
                <w:szCs w:val="28"/>
              </w:rPr>
            </w:pPr>
            <w:r>
              <w:rPr>
                <w:b/>
                <w:bCs/>
                <w:sz w:val="28"/>
                <w:szCs w:val="28"/>
                <w:lang w:val="pl-PL"/>
              </w:rPr>
              <w:t>E-mail:</w:t>
            </w:r>
          </w:p>
        </w:tc>
        <w:tc>
          <w:tcPr>
            <w:tcW w:w="5390" w:type="dxa"/>
            <w:tcBorders>
              <w:top w:val="single" w:sz="4" w:space="0" w:color="auto"/>
              <w:left w:val="single" w:sz="4" w:space="0" w:color="auto"/>
              <w:bottom w:val="single" w:sz="4" w:space="0" w:color="auto"/>
              <w:right w:val="single" w:sz="4" w:space="0" w:color="auto"/>
            </w:tcBorders>
            <w:hideMark/>
          </w:tcPr>
          <w:p w14:paraId="404F0A21" w14:textId="77777777" w:rsidR="00EA4A1D" w:rsidRDefault="00EA4A1D" w:rsidP="006A7648">
            <w:pPr>
              <w:pStyle w:val="TableParagraph"/>
              <w:ind w:left="0"/>
              <w:rPr>
                <w:sz w:val="28"/>
                <w:szCs w:val="28"/>
              </w:rPr>
            </w:pPr>
            <w:r>
              <w:rPr>
                <w:bCs/>
                <w:sz w:val="28"/>
                <w:szCs w:val="28"/>
                <w:lang w:val="en-US"/>
              </w:rPr>
              <w:t>n</w:t>
            </w:r>
            <w:r>
              <w:rPr>
                <w:bCs/>
                <w:sz w:val="28"/>
                <w:szCs w:val="28"/>
              </w:rPr>
              <w:t>.kolesnyk@chnu.edu.ua</w:t>
            </w:r>
          </w:p>
        </w:tc>
      </w:tr>
      <w:tr w:rsidR="00EA4A1D" w14:paraId="55D6E1F5" w14:textId="77777777" w:rsidTr="006A7648">
        <w:tc>
          <w:tcPr>
            <w:tcW w:w="4510" w:type="dxa"/>
            <w:tcBorders>
              <w:top w:val="single" w:sz="4" w:space="0" w:color="auto"/>
              <w:left w:val="single" w:sz="4" w:space="0" w:color="auto"/>
              <w:bottom w:val="single" w:sz="4" w:space="0" w:color="auto"/>
              <w:right w:val="single" w:sz="4" w:space="0" w:color="auto"/>
            </w:tcBorders>
            <w:hideMark/>
          </w:tcPr>
          <w:p w14:paraId="63476EE9" w14:textId="77777777" w:rsidR="00EA4A1D" w:rsidRDefault="00EA4A1D" w:rsidP="006A7648">
            <w:pPr>
              <w:pStyle w:val="TableParagraph"/>
              <w:ind w:left="0"/>
              <w:rPr>
                <w:b/>
                <w:bCs/>
                <w:sz w:val="28"/>
                <w:szCs w:val="28"/>
                <w:lang w:val="pl-PL"/>
              </w:rPr>
            </w:pPr>
            <w:r>
              <w:rPr>
                <w:b/>
                <w:bCs/>
                <w:sz w:val="28"/>
                <w:szCs w:val="28"/>
              </w:rPr>
              <w:t xml:space="preserve">Сторінка курсу в </w:t>
            </w:r>
            <w:r>
              <w:rPr>
                <w:b/>
                <w:bCs/>
                <w:sz w:val="28"/>
                <w:szCs w:val="28"/>
                <w:lang w:val="pl-PL"/>
              </w:rPr>
              <w:t>Moodle</w:t>
            </w:r>
          </w:p>
        </w:tc>
        <w:tc>
          <w:tcPr>
            <w:tcW w:w="5390" w:type="dxa"/>
            <w:tcBorders>
              <w:top w:val="single" w:sz="4" w:space="0" w:color="auto"/>
              <w:left w:val="single" w:sz="4" w:space="0" w:color="auto"/>
              <w:bottom w:val="single" w:sz="4" w:space="0" w:color="auto"/>
              <w:right w:val="single" w:sz="4" w:space="0" w:color="auto"/>
            </w:tcBorders>
            <w:hideMark/>
          </w:tcPr>
          <w:p w14:paraId="0D3F05B5" w14:textId="49E203A7" w:rsidR="00EA4A1D" w:rsidRDefault="00884881" w:rsidP="006A7648">
            <w:pPr>
              <w:pStyle w:val="TableParagraph"/>
              <w:ind w:left="0"/>
              <w:jc w:val="both"/>
              <w:rPr>
                <w:i/>
                <w:iCs/>
                <w:sz w:val="28"/>
                <w:szCs w:val="28"/>
                <w:lang w:val="pl-PL"/>
              </w:rPr>
            </w:pPr>
            <w:hyperlink r:id="rId7" w:history="1">
              <w:r w:rsidRPr="00CA0D80">
                <w:rPr>
                  <w:rStyle w:val="a3"/>
                  <w:i/>
                  <w:iCs/>
                  <w:sz w:val="28"/>
                  <w:szCs w:val="28"/>
                  <w:lang w:val="pl-PL"/>
                </w:rPr>
                <w:t>https://moodle.chnu.edu.ua/course/view.php?id=2120</w:t>
              </w:r>
            </w:hyperlink>
          </w:p>
          <w:p w14:paraId="4676C7AC" w14:textId="724647D7" w:rsidR="00884881" w:rsidRPr="00FD3DBB" w:rsidRDefault="00884881" w:rsidP="006A7648">
            <w:pPr>
              <w:pStyle w:val="TableParagraph"/>
              <w:ind w:left="0"/>
              <w:jc w:val="both"/>
              <w:rPr>
                <w:i/>
                <w:iCs/>
                <w:sz w:val="28"/>
                <w:szCs w:val="28"/>
                <w:lang w:val="pl-PL"/>
              </w:rPr>
            </w:pPr>
          </w:p>
        </w:tc>
      </w:tr>
      <w:tr w:rsidR="00EA4A1D" w14:paraId="285E82E1" w14:textId="77777777" w:rsidTr="006A7648">
        <w:tc>
          <w:tcPr>
            <w:tcW w:w="4510" w:type="dxa"/>
            <w:tcBorders>
              <w:top w:val="single" w:sz="4" w:space="0" w:color="auto"/>
              <w:left w:val="single" w:sz="4" w:space="0" w:color="auto"/>
              <w:bottom w:val="single" w:sz="4" w:space="0" w:color="auto"/>
              <w:right w:val="single" w:sz="4" w:space="0" w:color="auto"/>
            </w:tcBorders>
            <w:hideMark/>
          </w:tcPr>
          <w:p w14:paraId="2FA750FE" w14:textId="77777777" w:rsidR="00EA4A1D" w:rsidRDefault="00EA4A1D" w:rsidP="006A7648">
            <w:pPr>
              <w:pStyle w:val="TableParagraph"/>
              <w:ind w:left="0"/>
              <w:rPr>
                <w:b/>
                <w:bCs/>
                <w:sz w:val="28"/>
                <w:szCs w:val="28"/>
              </w:rPr>
            </w:pPr>
            <w:r>
              <w:rPr>
                <w:b/>
                <w:bCs/>
                <w:sz w:val="28"/>
                <w:szCs w:val="28"/>
              </w:rPr>
              <w:t>Консультації</w:t>
            </w:r>
          </w:p>
        </w:tc>
        <w:tc>
          <w:tcPr>
            <w:tcW w:w="5390" w:type="dxa"/>
            <w:tcBorders>
              <w:top w:val="single" w:sz="4" w:space="0" w:color="auto"/>
              <w:left w:val="single" w:sz="4" w:space="0" w:color="auto"/>
              <w:bottom w:val="single" w:sz="4" w:space="0" w:color="auto"/>
              <w:right w:val="single" w:sz="4" w:space="0" w:color="auto"/>
            </w:tcBorders>
            <w:hideMark/>
          </w:tcPr>
          <w:p w14:paraId="40DAE3B6" w14:textId="591EDBB9" w:rsidR="00EA4A1D" w:rsidRPr="00FD3DBB" w:rsidRDefault="00FD5920" w:rsidP="006A7648">
            <w:pPr>
              <w:pStyle w:val="TableParagraph"/>
              <w:ind w:left="0"/>
              <w:rPr>
                <w:sz w:val="28"/>
                <w:szCs w:val="28"/>
                <w:lang w:val="ru-RU"/>
              </w:rPr>
            </w:pPr>
            <w:r>
              <w:rPr>
                <w:bCs/>
                <w:sz w:val="28"/>
                <w:szCs w:val="28"/>
              </w:rPr>
              <w:t xml:space="preserve">Четвер з </w:t>
            </w:r>
            <w:r w:rsidR="00EA4A1D" w:rsidRPr="00FD3DBB">
              <w:rPr>
                <w:bCs/>
                <w:sz w:val="28"/>
                <w:szCs w:val="28"/>
                <w:lang w:val="ru-RU"/>
              </w:rPr>
              <w:t>1</w:t>
            </w:r>
            <w:r w:rsidR="00EA4A1D">
              <w:rPr>
                <w:bCs/>
                <w:sz w:val="28"/>
                <w:szCs w:val="28"/>
                <w:lang w:val="ru-RU"/>
              </w:rPr>
              <w:t>4</w:t>
            </w:r>
            <w:r w:rsidR="00EA4A1D" w:rsidRPr="00FD3DBB">
              <w:rPr>
                <w:bCs/>
                <w:sz w:val="28"/>
                <w:szCs w:val="28"/>
                <w:lang w:val="ru-RU"/>
              </w:rPr>
              <w:t>.</w:t>
            </w:r>
            <w:r>
              <w:rPr>
                <w:bCs/>
                <w:sz w:val="28"/>
                <w:szCs w:val="28"/>
                <w:lang w:val="ru-RU"/>
              </w:rPr>
              <w:t>30 до 15.30</w:t>
            </w:r>
          </w:p>
        </w:tc>
      </w:tr>
    </w:tbl>
    <w:p w14:paraId="4CCFA956" w14:textId="77777777" w:rsidR="00EA4A1D" w:rsidRDefault="00EA4A1D" w:rsidP="00EA4A1D">
      <w:pPr>
        <w:pStyle w:val="a5"/>
        <w:ind w:left="0" w:right="517"/>
        <w:jc w:val="left"/>
        <w:rPr>
          <w:sz w:val="28"/>
          <w:szCs w:val="28"/>
        </w:rPr>
      </w:pPr>
    </w:p>
    <w:p w14:paraId="55A0198A" w14:textId="77777777" w:rsidR="00EA4A1D" w:rsidRDefault="00EA4A1D" w:rsidP="00EA4A1D">
      <w:pPr>
        <w:pStyle w:val="1"/>
        <w:ind w:left="0" w:right="517"/>
        <w:rPr>
          <w:color w:val="833C0B" w:themeColor="accent2" w:themeShade="80"/>
          <w:sz w:val="28"/>
          <w:szCs w:val="28"/>
        </w:rPr>
      </w:pPr>
      <w:r>
        <w:rPr>
          <w:color w:val="833C0B" w:themeColor="accent2" w:themeShade="80"/>
          <w:sz w:val="28"/>
          <w:szCs w:val="28"/>
        </w:rPr>
        <w:t>АНОТАЦІЯ НАВЧАЛЬНОЇ ДИСЦИПЛІНИ</w:t>
      </w:r>
    </w:p>
    <w:p w14:paraId="7A00A00A" w14:textId="46270201" w:rsidR="00EA4A1D" w:rsidRPr="008354F2" w:rsidRDefault="00EA4A1D" w:rsidP="00EA4A1D">
      <w:pPr>
        <w:ind w:firstLine="880"/>
        <w:jc w:val="both"/>
        <w:rPr>
          <w:color w:val="000000"/>
          <w:sz w:val="28"/>
          <w:szCs w:val="28"/>
        </w:rPr>
      </w:pPr>
      <w:r w:rsidRPr="008354F2">
        <w:rPr>
          <w:color w:val="000000"/>
          <w:sz w:val="28"/>
          <w:szCs w:val="28"/>
        </w:rPr>
        <w:t xml:space="preserve">Курс </w:t>
      </w:r>
      <w:r w:rsidRPr="008354F2">
        <w:rPr>
          <w:b/>
          <w:bCs/>
          <w:i/>
          <w:iCs/>
          <w:color w:val="000000"/>
          <w:sz w:val="28"/>
          <w:szCs w:val="28"/>
        </w:rPr>
        <w:t>«Вступ до спеціальності</w:t>
      </w:r>
      <w:r w:rsidRPr="008354F2">
        <w:rPr>
          <w:color w:val="000000"/>
          <w:sz w:val="28"/>
          <w:szCs w:val="28"/>
        </w:rPr>
        <w:t xml:space="preserve">» </w:t>
      </w:r>
      <w:r w:rsidR="001B5820" w:rsidRPr="008354F2">
        <w:rPr>
          <w:color w:val="000000"/>
          <w:sz w:val="28"/>
          <w:szCs w:val="28"/>
        </w:rPr>
        <w:t>покликаний посприяти подоланню труднощів перехідного періоду від шкільної освіти до навчання у вищому навчальному закладі, поглибити розуміння можливостей навчального процесу для особистісного зростання в межах обраної ОПП, допомогти першокурсникам стати активними учасниками реформування європейського простору вищої освіти України.</w:t>
      </w:r>
    </w:p>
    <w:p w14:paraId="0508A8D5" w14:textId="6345F8B7" w:rsidR="00EA4A1D" w:rsidRPr="008354F2" w:rsidRDefault="00EA4A1D" w:rsidP="00EA4A1D">
      <w:pPr>
        <w:shd w:val="clear" w:color="auto" w:fill="FFFFFF"/>
        <w:ind w:right="62" w:firstLine="709"/>
        <w:jc w:val="both"/>
        <w:rPr>
          <w:color w:val="000000"/>
          <w:sz w:val="28"/>
          <w:szCs w:val="28"/>
        </w:rPr>
      </w:pPr>
      <w:r w:rsidRPr="008354F2">
        <w:rPr>
          <w:b/>
          <w:bCs/>
          <w:sz w:val="28"/>
          <w:szCs w:val="28"/>
        </w:rPr>
        <w:t>Мета</w:t>
      </w:r>
      <w:r w:rsidRPr="008354F2">
        <w:rPr>
          <w:sz w:val="28"/>
          <w:szCs w:val="28"/>
        </w:rPr>
        <w:t xml:space="preserve"> </w:t>
      </w:r>
      <w:r w:rsidR="001B5820" w:rsidRPr="008354F2">
        <w:rPr>
          <w:color w:val="000000"/>
          <w:sz w:val="28"/>
          <w:szCs w:val="28"/>
        </w:rPr>
        <w:t xml:space="preserve">познайомити </w:t>
      </w:r>
      <w:r w:rsidR="001B5820" w:rsidRPr="008354F2">
        <w:rPr>
          <w:noProof/>
          <w:sz w:val="28"/>
          <w:szCs w:val="28"/>
        </w:rPr>
        <w:t xml:space="preserve">здобувачів вищої освіти </w:t>
      </w:r>
      <w:r w:rsidR="001B5820">
        <w:rPr>
          <w:noProof/>
          <w:sz w:val="28"/>
          <w:szCs w:val="28"/>
        </w:rPr>
        <w:t xml:space="preserve">з </w:t>
      </w:r>
      <w:r w:rsidR="001B5820" w:rsidRPr="008354F2">
        <w:rPr>
          <w:noProof/>
          <w:sz w:val="28"/>
          <w:szCs w:val="28"/>
        </w:rPr>
        <w:t>визначальн</w:t>
      </w:r>
      <w:r w:rsidR="001B5820">
        <w:rPr>
          <w:noProof/>
          <w:sz w:val="28"/>
          <w:szCs w:val="28"/>
        </w:rPr>
        <w:t>ими</w:t>
      </w:r>
      <w:r w:rsidR="001B5820" w:rsidRPr="008354F2">
        <w:rPr>
          <w:noProof/>
          <w:sz w:val="28"/>
          <w:szCs w:val="28"/>
        </w:rPr>
        <w:t xml:space="preserve"> тенденці</w:t>
      </w:r>
      <w:r w:rsidR="001B5820">
        <w:rPr>
          <w:noProof/>
          <w:sz w:val="28"/>
          <w:szCs w:val="28"/>
        </w:rPr>
        <w:t>ями</w:t>
      </w:r>
      <w:r w:rsidR="001B5820" w:rsidRPr="008354F2">
        <w:rPr>
          <w:noProof/>
          <w:sz w:val="28"/>
          <w:szCs w:val="28"/>
        </w:rPr>
        <w:t xml:space="preserve"> розвитку університетських студій від минулого до сучасності; </w:t>
      </w:r>
      <w:r w:rsidR="001B5820" w:rsidRPr="008354F2">
        <w:rPr>
          <w:color w:val="000000"/>
          <w:sz w:val="28"/>
          <w:szCs w:val="28"/>
        </w:rPr>
        <w:t>допомогти, відповідно до модерних інтеграційних процесів у міжнародній освіті в контексті Болонської декларації, адаптуватися до університетського життя</w:t>
      </w:r>
      <w:r w:rsidR="001B5820">
        <w:rPr>
          <w:color w:val="000000"/>
          <w:sz w:val="28"/>
          <w:szCs w:val="28"/>
        </w:rPr>
        <w:t xml:space="preserve">,  </w:t>
      </w:r>
      <w:r w:rsidR="001B5820" w:rsidRPr="00060A17">
        <w:rPr>
          <w:color w:val="000000"/>
          <w:sz w:val="28"/>
          <w:szCs w:val="28"/>
        </w:rPr>
        <w:t>швидше увійти в нове навчальне середовище, подолати організаційні труднощі першого року навчання;</w:t>
      </w:r>
      <w:r w:rsidR="001B5820" w:rsidRPr="008354F2">
        <w:rPr>
          <w:color w:val="000000"/>
          <w:sz w:val="28"/>
          <w:szCs w:val="28"/>
        </w:rPr>
        <w:t xml:space="preserve"> с</w:t>
      </w:r>
      <w:r w:rsidR="001B5820" w:rsidRPr="008354F2">
        <w:rPr>
          <w:noProof/>
          <w:sz w:val="28"/>
          <w:szCs w:val="28"/>
        </w:rPr>
        <w:t xml:space="preserve">формувати </w:t>
      </w:r>
      <w:r w:rsidR="001B5820" w:rsidRPr="00455933">
        <w:rPr>
          <w:noProof/>
          <w:sz w:val="28"/>
          <w:szCs w:val="28"/>
        </w:rPr>
        <w:t>компетентност</w:t>
      </w:r>
      <w:r w:rsidR="001B5820">
        <w:rPr>
          <w:noProof/>
          <w:sz w:val="28"/>
          <w:szCs w:val="28"/>
        </w:rPr>
        <w:t>і</w:t>
      </w:r>
      <w:r w:rsidR="001B5820" w:rsidRPr="00455933">
        <w:rPr>
          <w:noProof/>
          <w:sz w:val="28"/>
          <w:szCs w:val="28"/>
        </w:rPr>
        <w:t>, необхідн</w:t>
      </w:r>
      <w:r w:rsidR="001B5820">
        <w:rPr>
          <w:noProof/>
          <w:sz w:val="28"/>
          <w:szCs w:val="28"/>
        </w:rPr>
        <w:t>і</w:t>
      </w:r>
      <w:r w:rsidR="001B5820" w:rsidRPr="00455933">
        <w:rPr>
          <w:noProof/>
          <w:sz w:val="28"/>
          <w:szCs w:val="28"/>
        </w:rPr>
        <w:t xml:space="preserve"> для </w:t>
      </w:r>
      <w:r w:rsidR="001B5820" w:rsidRPr="00455933">
        <w:rPr>
          <w:noProof/>
          <w:sz w:val="28"/>
          <w:szCs w:val="28"/>
        </w:rPr>
        <w:lastRenderedPageBreak/>
        <w:t>здійснення професійної діяльності</w:t>
      </w:r>
      <w:r w:rsidR="001B5820">
        <w:rPr>
          <w:noProof/>
          <w:color w:val="000000"/>
          <w:sz w:val="28"/>
          <w:szCs w:val="28"/>
        </w:rPr>
        <w:t>;</w:t>
      </w:r>
      <w:r w:rsidR="001B5820" w:rsidRPr="00455933">
        <w:rPr>
          <w:color w:val="000000"/>
          <w:sz w:val="28"/>
          <w:szCs w:val="28"/>
        </w:rPr>
        <w:t xml:space="preserve"> </w:t>
      </w:r>
      <w:r w:rsidR="001B5820" w:rsidRPr="008354F2">
        <w:rPr>
          <w:color w:val="000000"/>
          <w:sz w:val="28"/>
          <w:szCs w:val="28"/>
        </w:rPr>
        <w:t xml:space="preserve">познайомити з інформаційними ресурсами  ЧНУ; </w:t>
      </w:r>
      <w:r w:rsidR="001B5820">
        <w:rPr>
          <w:noProof/>
          <w:color w:val="000000"/>
          <w:sz w:val="28"/>
          <w:szCs w:val="28"/>
        </w:rPr>
        <w:t xml:space="preserve"> </w:t>
      </w:r>
      <w:r w:rsidR="001B5820" w:rsidRPr="008354F2">
        <w:rPr>
          <w:color w:val="000000"/>
          <w:sz w:val="28"/>
          <w:szCs w:val="28"/>
        </w:rPr>
        <w:t>розвивати навчальну та професійну мотивацію.</w:t>
      </w:r>
    </w:p>
    <w:p w14:paraId="384196F8" w14:textId="77777777" w:rsidR="00EA4A1D" w:rsidRDefault="00EA4A1D" w:rsidP="00EA4A1D">
      <w:pPr>
        <w:pStyle w:val="a7"/>
        <w:tabs>
          <w:tab w:val="left" w:pos="1450"/>
        </w:tabs>
        <w:spacing w:before="6" w:line="235" w:lineRule="auto"/>
        <w:ind w:left="1219" w:right="517" w:firstLine="0"/>
        <w:jc w:val="center"/>
        <w:rPr>
          <w:b/>
          <w:color w:val="4472C4" w:themeColor="accent1"/>
          <w:sz w:val="28"/>
          <w:szCs w:val="28"/>
        </w:rPr>
      </w:pPr>
    </w:p>
    <w:p w14:paraId="47498CA6" w14:textId="77777777" w:rsidR="00EA4A1D" w:rsidRDefault="00EA4A1D" w:rsidP="00EA4A1D">
      <w:pPr>
        <w:pStyle w:val="a7"/>
        <w:tabs>
          <w:tab w:val="left" w:pos="1450"/>
        </w:tabs>
        <w:spacing w:before="6" w:line="235" w:lineRule="auto"/>
        <w:ind w:left="0" w:right="517" w:firstLine="0"/>
        <w:jc w:val="center"/>
        <w:rPr>
          <w:b/>
          <w:caps/>
          <w:color w:val="833C0B" w:themeColor="accent2" w:themeShade="80"/>
          <w:sz w:val="28"/>
          <w:szCs w:val="28"/>
        </w:rPr>
      </w:pPr>
      <w:r>
        <w:rPr>
          <w:b/>
          <w:caps/>
          <w:color w:val="833C0B" w:themeColor="accent2" w:themeShade="80"/>
          <w:sz w:val="28"/>
          <w:szCs w:val="28"/>
        </w:rPr>
        <w:t>Навчальний контент освітньої компоненти</w:t>
      </w:r>
    </w:p>
    <w:tbl>
      <w:tblPr>
        <w:tblStyle w:val="a8"/>
        <w:tblW w:w="0" w:type="auto"/>
        <w:tblInd w:w="0" w:type="dxa"/>
        <w:tblLook w:val="04A0" w:firstRow="1" w:lastRow="0" w:firstColumn="1" w:lastColumn="0" w:noHBand="0" w:noVBand="1"/>
      </w:tblPr>
      <w:tblGrid>
        <w:gridCol w:w="1205"/>
        <w:gridCol w:w="8140"/>
      </w:tblGrid>
      <w:tr w:rsidR="00EA4A1D" w14:paraId="37D6D996" w14:textId="77777777" w:rsidTr="006A7648">
        <w:tc>
          <w:tcPr>
            <w:tcW w:w="9345" w:type="dxa"/>
            <w:gridSpan w:val="2"/>
            <w:tcBorders>
              <w:top w:val="single" w:sz="4" w:space="0" w:color="auto"/>
              <w:left w:val="single" w:sz="4" w:space="0" w:color="auto"/>
              <w:bottom w:val="single" w:sz="4" w:space="0" w:color="auto"/>
              <w:right w:val="single" w:sz="4" w:space="0" w:color="auto"/>
            </w:tcBorders>
            <w:hideMark/>
          </w:tcPr>
          <w:p w14:paraId="6BA58D00" w14:textId="77777777" w:rsidR="00EA4A1D" w:rsidRDefault="00EA4A1D" w:rsidP="006A7648">
            <w:pPr>
              <w:pStyle w:val="a7"/>
              <w:tabs>
                <w:tab w:val="left" w:pos="1450"/>
              </w:tabs>
              <w:spacing w:before="6" w:line="235" w:lineRule="auto"/>
              <w:ind w:left="0" w:right="517" w:firstLine="0"/>
              <w:jc w:val="center"/>
              <w:rPr>
                <w:b/>
                <w:bCs/>
                <w:color w:val="000000"/>
                <w:sz w:val="28"/>
                <w:szCs w:val="28"/>
              </w:rPr>
            </w:pPr>
            <w:r w:rsidRPr="008354F2">
              <w:rPr>
                <w:b/>
                <w:sz w:val="28"/>
                <w:szCs w:val="28"/>
              </w:rPr>
              <w:t xml:space="preserve">МОДУЛЬ 1. </w:t>
            </w:r>
            <w:r w:rsidRPr="008354F2">
              <w:rPr>
                <w:b/>
                <w:bCs/>
                <w:color w:val="000000"/>
                <w:sz w:val="28"/>
                <w:szCs w:val="28"/>
              </w:rPr>
              <w:t xml:space="preserve">ІСТОРІЯ РОЗВИТКУ </w:t>
            </w:r>
          </w:p>
          <w:p w14:paraId="491F2AE4" w14:textId="77777777" w:rsidR="00EA4A1D" w:rsidRPr="008354F2" w:rsidRDefault="00EA4A1D" w:rsidP="006A7648">
            <w:pPr>
              <w:pStyle w:val="a7"/>
              <w:tabs>
                <w:tab w:val="left" w:pos="1450"/>
              </w:tabs>
              <w:spacing w:before="6" w:line="235" w:lineRule="auto"/>
              <w:ind w:left="0" w:right="517" w:firstLine="0"/>
              <w:jc w:val="center"/>
              <w:rPr>
                <w:b/>
                <w:caps/>
                <w:sz w:val="28"/>
                <w:szCs w:val="28"/>
              </w:rPr>
            </w:pPr>
            <w:r w:rsidRPr="008354F2">
              <w:rPr>
                <w:b/>
                <w:bCs/>
                <w:color w:val="000000"/>
                <w:sz w:val="28"/>
                <w:szCs w:val="28"/>
              </w:rPr>
              <w:t>УНІВЕРСИТЕТСЬКОЇ ОСВІТИ.</w:t>
            </w:r>
          </w:p>
          <w:p w14:paraId="4BBD4A43" w14:textId="77777777" w:rsidR="00EA4A1D" w:rsidRPr="008354F2" w:rsidRDefault="00EA4A1D" w:rsidP="006A7648">
            <w:pPr>
              <w:pStyle w:val="a7"/>
              <w:tabs>
                <w:tab w:val="left" w:pos="1450"/>
              </w:tabs>
              <w:spacing w:before="6" w:line="235" w:lineRule="auto"/>
              <w:ind w:left="0" w:right="517" w:firstLine="0"/>
              <w:jc w:val="center"/>
              <w:rPr>
                <w:b/>
                <w:caps/>
                <w:sz w:val="28"/>
                <w:szCs w:val="28"/>
              </w:rPr>
            </w:pPr>
          </w:p>
        </w:tc>
      </w:tr>
      <w:tr w:rsidR="00EA4A1D" w14:paraId="0E522F05" w14:textId="77777777" w:rsidTr="006A7648">
        <w:tc>
          <w:tcPr>
            <w:tcW w:w="1205" w:type="dxa"/>
            <w:tcBorders>
              <w:top w:val="single" w:sz="4" w:space="0" w:color="auto"/>
              <w:left w:val="single" w:sz="4" w:space="0" w:color="auto"/>
              <w:bottom w:val="single" w:sz="4" w:space="0" w:color="auto"/>
              <w:right w:val="single" w:sz="4" w:space="0" w:color="auto"/>
            </w:tcBorders>
            <w:hideMark/>
          </w:tcPr>
          <w:p w14:paraId="486622E3" w14:textId="77777777" w:rsidR="00EA4A1D" w:rsidRDefault="00EA4A1D" w:rsidP="006A7648">
            <w:pPr>
              <w:pStyle w:val="a7"/>
              <w:spacing w:before="6" w:line="235" w:lineRule="auto"/>
              <w:ind w:left="0" w:right="-58" w:firstLine="0"/>
              <w:jc w:val="left"/>
              <w:rPr>
                <w:b/>
                <w:sz w:val="28"/>
                <w:szCs w:val="28"/>
              </w:rPr>
            </w:pPr>
            <w:r>
              <w:rPr>
                <w:b/>
                <w:sz w:val="28"/>
                <w:szCs w:val="28"/>
              </w:rPr>
              <w:t>Тема</w:t>
            </w:r>
            <w:r>
              <w:rPr>
                <w:b/>
                <w:caps/>
                <w:sz w:val="28"/>
                <w:szCs w:val="28"/>
              </w:rPr>
              <w:t xml:space="preserve"> 1</w:t>
            </w:r>
          </w:p>
        </w:tc>
        <w:tc>
          <w:tcPr>
            <w:tcW w:w="8140" w:type="dxa"/>
            <w:tcBorders>
              <w:top w:val="single" w:sz="4" w:space="0" w:color="auto"/>
              <w:left w:val="single" w:sz="4" w:space="0" w:color="auto"/>
              <w:bottom w:val="single" w:sz="4" w:space="0" w:color="auto"/>
              <w:right w:val="single" w:sz="4" w:space="0" w:color="auto"/>
            </w:tcBorders>
            <w:hideMark/>
          </w:tcPr>
          <w:p w14:paraId="11553EAD" w14:textId="77777777" w:rsidR="00EA4A1D" w:rsidRPr="004320BA" w:rsidRDefault="00EA4A1D" w:rsidP="006A7648">
            <w:pPr>
              <w:pStyle w:val="a7"/>
              <w:tabs>
                <w:tab w:val="left" w:pos="1450"/>
              </w:tabs>
              <w:spacing w:before="6" w:line="235" w:lineRule="auto"/>
              <w:ind w:left="0" w:right="517" w:firstLine="0"/>
              <w:rPr>
                <w:bCs/>
                <w:sz w:val="28"/>
                <w:szCs w:val="28"/>
              </w:rPr>
            </w:pPr>
            <w:r w:rsidRPr="004320BA">
              <w:rPr>
                <w:color w:val="000000"/>
                <w:sz w:val="28"/>
                <w:szCs w:val="28"/>
              </w:rPr>
              <w:t>ЧНУ – один із найпрестижніших класичних вищих навчальних закладів України.</w:t>
            </w:r>
          </w:p>
        </w:tc>
      </w:tr>
      <w:tr w:rsidR="00EA4A1D" w14:paraId="44B62ABF" w14:textId="77777777" w:rsidTr="006A7648">
        <w:tc>
          <w:tcPr>
            <w:tcW w:w="1205" w:type="dxa"/>
            <w:tcBorders>
              <w:top w:val="single" w:sz="4" w:space="0" w:color="auto"/>
              <w:left w:val="single" w:sz="4" w:space="0" w:color="auto"/>
              <w:bottom w:val="single" w:sz="4" w:space="0" w:color="auto"/>
              <w:right w:val="single" w:sz="4" w:space="0" w:color="auto"/>
            </w:tcBorders>
            <w:hideMark/>
          </w:tcPr>
          <w:p w14:paraId="01E280D4" w14:textId="77777777" w:rsidR="00EA4A1D" w:rsidRDefault="00EA4A1D" w:rsidP="006A7648">
            <w:pPr>
              <w:pStyle w:val="a7"/>
              <w:spacing w:before="6" w:line="235" w:lineRule="auto"/>
              <w:ind w:left="0" w:right="-58" w:firstLine="0"/>
              <w:jc w:val="left"/>
              <w:rPr>
                <w:b/>
                <w:caps/>
                <w:sz w:val="28"/>
                <w:szCs w:val="28"/>
              </w:rPr>
            </w:pPr>
            <w:r>
              <w:rPr>
                <w:b/>
                <w:sz w:val="28"/>
                <w:szCs w:val="28"/>
              </w:rPr>
              <w:t>Тема</w:t>
            </w:r>
            <w:r>
              <w:rPr>
                <w:b/>
                <w:caps/>
                <w:sz w:val="28"/>
                <w:szCs w:val="28"/>
              </w:rPr>
              <w:t xml:space="preserve"> 2</w:t>
            </w:r>
          </w:p>
        </w:tc>
        <w:tc>
          <w:tcPr>
            <w:tcW w:w="8140" w:type="dxa"/>
            <w:tcBorders>
              <w:top w:val="single" w:sz="4" w:space="0" w:color="auto"/>
              <w:left w:val="single" w:sz="4" w:space="0" w:color="auto"/>
              <w:bottom w:val="single" w:sz="4" w:space="0" w:color="auto"/>
              <w:right w:val="single" w:sz="4" w:space="0" w:color="auto"/>
            </w:tcBorders>
          </w:tcPr>
          <w:p w14:paraId="6974E65B" w14:textId="77777777" w:rsidR="00EA4A1D" w:rsidRPr="004320BA" w:rsidRDefault="00EA4A1D" w:rsidP="006A7648">
            <w:pPr>
              <w:pStyle w:val="a7"/>
              <w:tabs>
                <w:tab w:val="left" w:pos="1450"/>
              </w:tabs>
              <w:spacing w:before="6" w:line="235" w:lineRule="auto"/>
              <w:ind w:left="0" w:right="517" w:firstLine="0"/>
              <w:rPr>
                <w:b/>
                <w:caps/>
                <w:sz w:val="28"/>
                <w:szCs w:val="28"/>
                <w:lang w:val="ru-RU"/>
              </w:rPr>
            </w:pPr>
            <w:r w:rsidRPr="004320BA">
              <w:rPr>
                <w:color w:val="000000"/>
                <w:sz w:val="28"/>
                <w:szCs w:val="28"/>
              </w:rPr>
              <w:t>Історія виникнення університетів в Європі.</w:t>
            </w:r>
          </w:p>
        </w:tc>
      </w:tr>
      <w:tr w:rsidR="00EA4A1D" w14:paraId="61F344B3" w14:textId="77777777" w:rsidTr="006A7648">
        <w:tc>
          <w:tcPr>
            <w:tcW w:w="1205" w:type="dxa"/>
            <w:tcBorders>
              <w:top w:val="single" w:sz="4" w:space="0" w:color="auto"/>
              <w:left w:val="single" w:sz="4" w:space="0" w:color="auto"/>
              <w:bottom w:val="single" w:sz="4" w:space="0" w:color="auto"/>
              <w:right w:val="single" w:sz="4" w:space="0" w:color="auto"/>
            </w:tcBorders>
            <w:hideMark/>
          </w:tcPr>
          <w:p w14:paraId="1B92AB45" w14:textId="77777777" w:rsidR="00EA4A1D" w:rsidRDefault="00EA4A1D" w:rsidP="006A7648">
            <w:pPr>
              <w:pStyle w:val="a7"/>
              <w:spacing w:before="6" w:line="235" w:lineRule="auto"/>
              <w:ind w:left="0" w:right="-58" w:firstLine="0"/>
              <w:jc w:val="left"/>
              <w:rPr>
                <w:b/>
                <w:caps/>
                <w:sz w:val="28"/>
                <w:szCs w:val="28"/>
              </w:rPr>
            </w:pPr>
            <w:r>
              <w:rPr>
                <w:b/>
                <w:sz w:val="28"/>
                <w:szCs w:val="28"/>
              </w:rPr>
              <w:t>Тема</w:t>
            </w:r>
            <w:r>
              <w:rPr>
                <w:b/>
                <w:caps/>
                <w:sz w:val="28"/>
                <w:szCs w:val="28"/>
              </w:rPr>
              <w:t xml:space="preserve"> 3</w:t>
            </w:r>
          </w:p>
        </w:tc>
        <w:tc>
          <w:tcPr>
            <w:tcW w:w="8140" w:type="dxa"/>
            <w:tcBorders>
              <w:top w:val="single" w:sz="4" w:space="0" w:color="auto"/>
              <w:left w:val="single" w:sz="4" w:space="0" w:color="auto"/>
              <w:bottom w:val="single" w:sz="4" w:space="0" w:color="auto"/>
              <w:right w:val="single" w:sz="4" w:space="0" w:color="auto"/>
            </w:tcBorders>
          </w:tcPr>
          <w:p w14:paraId="64C12D49" w14:textId="77777777" w:rsidR="00EA4A1D" w:rsidRPr="004320BA" w:rsidRDefault="00EA4A1D" w:rsidP="006A7648">
            <w:pPr>
              <w:pStyle w:val="a7"/>
              <w:tabs>
                <w:tab w:val="left" w:pos="1450"/>
              </w:tabs>
              <w:spacing w:before="6" w:line="235" w:lineRule="auto"/>
              <w:ind w:left="0" w:right="517" w:firstLine="0"/>
              <w:rPr>
                <w:b/>
                <w:caps/>
                <w:sz w:val="28"/>
                <w:szCs w:val="28"/>
                <w:lang w:val="ru-RU"/>
              </w:rPr>
            </w:pPr>
            <w:r w:rsidRPr="004320BA">
              <w:rPr>
                <w:color w:val="000000"/>
                <w:sz w:val="28"/>
                <w:szCs w:val="28"/>
              </w:rPr>
              <w:t>Історія виникнення вищих навчальних закладів в Україні.</w:t>
            </w:r>
          </w:p>
        </w:tc>
      </w:tr>
      <w:tr w:rsidR="00EA4A1D" w14:paraId="640836A0" w14:textId="77777777" w:rsidTr="006A7648">
        <w:trPr>
          <w:trHeight w:val="699"/>
        </w:trPr>
        <w:tc>
          <w:tcPr>
            <w:tcW w:w="1205" w:type="dxa"/>
            <w:tcBorders>
              <w:top w:val="single" w:sz="4" w:space="0" w:color="auto"/>
              <w:left w:val="single" w:sz="4" w:space="0" w:color="auto"/>
              <w:bottom w:val="single" w:sz="4" w:space="0" w:color="auto"/>
              <w:right w:val="single" w:sz="4" w:space="0" w:color="auto"/>
            </w:tcBorders>
            <w:hideMark/>
          </w:tcPr>
          <w:p w14:paraId="4C9F788B" w14:textId="77777777" w:rsidR="00EA4A1D" w:rsidRDefault="00EA4A1D" w:rsidP="006A7648">
            <w:pPr>
              <w:pStyle w:val="a7"/>
              <w:spacing w:before="6" w:line="235" w:lineRule="auto"/>
              <w:ind w:left="0" w:right="-58" w:firstLine="0"/>
              <w:jc w:val="left"/>
              <w:rPr>
                <w:b/>
                <w:caps/>
                <w:sz w:val="28"/>
                <w:szCs w:val="28"/>
              </w:rPr>
            </w:pPr>
            <w:r>
              <w:rPr>
                <w:b/>
                <w:sz w:val="28"/>
                <w:szCs w:val="28"/>
              </w:rPr>
              <w:t>Тема</w:t>
            </w:r>
            <w:r>
              <w:rPr>
                <w:b/>
                <w:caps/>
                <w:sz w:val="28"/>
                <w:szCs w:val="28"/>
              </w:rPr>
              <w:t xml:space="preserve"> 4</w:t>
            </w:r>
          </w:p>
        </w:tc>
        <w:tc>
          <w:tcPr>
            <w:tcW w:w="8140" w:type="dxa"/>
            <w:tcBorders>
              <w:top w:val="single" w:sz="4" w:space="0" w:color="auto"/>
              <w:left w:val="single" w:sz="4" w:space="0" w:color="auto"/>
              <w:bottom w:val="single" w:sz="4" w:space="0" w:color="auto"/>
              <w:right w:val="single" w:sz="4" w:space="0" w:color="auto"/>
            </w:tcBorders>
            <w:hideMark/>
          </w:tcPr>
          <w:p w14:paraId="1CE04D75" w14:textId="77777777" w:rsidR="00EA4A1D" w:rsidRPr="004320BA" w:rsidRDefault="00EA4A1D" w:rsidP="006A7648">
            <w:pPr>
              <w:pStyle w:val="a7"/>
              <w:tabs>
                <w:tab w:val="left" w:pos="1450"/>
              </w:tabs>
              <w:spacing w:before="6" w:line="235" w:lineRule="auto"/>
              <w:ind w:left="0" w:right="517" w:firstLine="0"/>
              <w:rPr>
                <w:b/>
                <w:caps/>
                <w:sz w:val="28"/>
                <w:szCs w:val="28"/>
                <w:lang w:val="ru-RU"/>
              </w:rPr>
            </w:pPr>
            <w:r w:rsidRPr="004320BA">
              <w:rPr>
                <w:color w:val="000000"/>
                <w:sz w:val="28"/>
                <w:szCs w:val="28"/>
              </w:rPr>
              <w:t>Система вищої освіти України: форми організації навчання студента і система оцінювання знань.</w:t>
            </w:r>
          </w:p>
        </w:tc>
      </w:tr>
      <w:tr w:rsidR="00EA4A1D" w14:paraId="6B2A40F6" w14:textId="77777777" w:rsidTr="006A7648">
        <w:tc>
          <w:tcPr>
            <w:tcW w:w="1205" w:type="dxa"/>
            <w:tcBorders>
              <w:top w:val="single" w:sz="4" w:space="0" w:color="auto"/>
              <w:left w:val="single" w:sz="4" w:space="0" w:color="auto"/>
              <w:bottom w:val="single" w:sz="4" w:space="0" w:color="auto"/>
              <w:right w:val="single" w:sz="4" w:space="0" w:color="auto"/>
            </w:tcBorders>
            <w:hideMark/>
          </w:tcPr>
          <w:p w14:paraId="2A249003" w14:textId="77777777" w:rsidR="00EA4A1D" w:rsidRDefault="00EA4A1D" w:rsidP="006A7648">
            <w:pPr>
              <w:pStyle w:val="a7"/>
              <w:spacing w:before="6" w:line="235" w:lineRule="auto"/>
              <w:ind w:left="0" w:right="-58" w:firstLine="0"/>
              <w:jc w:val="left"/>
              <w:rPr>
                <w:b/>
                <w:sz w:val="28"/>
                <w:szCs w:val="28"/>
              </w:rPr>
            </w:pPr>
            <w:r>
              <w:rPr>
                <w:b/>
                <w:sz w:val="28"/>
                <w:szCs w:val="28"/>
              </w:rPr>
              <w:t>Тема</w:t>
            </w:r>
            <w:r>
              <w:rPr>
                <w:b/>
                <w:caps/>
                <w:sz w:val="28"/>
                <w:szCs w:val="28"/>
              </w:rPr>
              <w:t xml:space="preserve"> 5</w:t>
            </w:r>
          </w:p>
        </w:tc>
        <w:tc>
          <w:tcPr>
            <w:tcW w:w="8140" w:type="dxa"/>
            <w:tcBorders>
              <w:top w:val="single" w:sz="4" w:space="0" w:color="auto"/>
              <w:left w:val="single" w:sz="4" w:space="0" w:color="auto"/>
              <w:bottom w:val="single" w:sz="4" w:space="0" w:color="auto"/>
              <w:right w:val="single" w:sz="4" w:space="0" w:color="auto"/>
            </w:tcBorders>
            <w:hideMark/>
          </w:tcPr>
          <w:p w14:paraId="57B58E8B" w14:textId="77777777" w:rsidR="00EA4A1D" w:rsidRPr="004320BA" w:rsidRDefault="00EA4A1D" w:rsidP="006A7648">
            <w:pPr>
              <w:pStyle w:val="a7"/>
              <w:tabs>
                <w:tab w:val="left" w:pos="1450"/>
              </w:tabs>
              <w:spacing w:before="6" w:line="235" w:lineRule="auto"/>
              <w:ind w:left="0" w:right="517" w:firstLine="0"/>
              <w:rPr>
                <w:b/>
                <w:caps/>
                <w:sz w:val="28"/>
                <w:szCs w:val="28"/>
                <w:lang w:val="ru-RU"/>
              </w:rPr>
            </w:pPr>
            <w:r w:rsidRPr="004320BA">
              <w:rPr>
                <w:sz w:val="28"/>
                <w:szCs w:val="28"/>
              </w:rPr>
              <w:t>Освітньо-професійна програма – вимоги до змісту, обсягу й рівня освітньої та професійної підготовки бакалавра за напрямом підготовки. Студентські наукові гуртки.</w:t>
            </w:r>
          </w:p>
        </w:tc>
      </w:tr>
      <w:tr w:rsidR="00EA4A1D" w14:paraId="76411564" w14:textId="77777777" w:rsidTr="006A7648">
        <w:tc>
          <w:tcPr>
            <w:tcW w:w="9345" w:type="dxa"/>
            <w:gridSpan w:val="2"/>
            <w:tcBorders>
              <w:top w:val="single" w:sz="4" w:space="0" w:color="auto"/>
              <w:left w:val="single" w:sz="4" w:space="0" w:color="auto"/>
              <w:bottom w:val="single" w:sz="4" w:space="0" w:color="auto"/>
              <w:right w:val="single" w:sz="4" w:space="0" w:color="auto"/>
            </w:tcBorders>
            <w:hideMark/>
          </w:tcPr>
          <w:p w14:paraId="4F0B0EBC" w14:textId="77777777" w:rsidR="00EA4A1D" w:rsidRPr="004320BA" w:rsidRDefault="00EA4A1D" w:rsidP="006A7648">
            <w:pPr>
              <w:pStyle w:val="a7"/>
              <w:tabs>
                <w:tab w:val="left" w:pos="1450"/>
              </w:tabs>
              <w:spacing w:before="6" w:line="235" w:lineRule="auto"/>
              <w:ind w:left="0" w:right="517" w:firstLine="0"/>
              <w:jc w:val="center"/>
              <w:rPr>
                <w:bCs/>
                <w:sz w:val="28"/>
                <w:szCs w:val="28"/>
              </w:rPr>
            </w:pPr>
            <w:r w:rsidRPr="004320BA">
              <w:rPr>
                <w:b/>
                <w:sz w:val="28"/>
                <w:szCs w:val="28"/>
              </w:rPr>
              <w:t xml:space="preserve">МОДУЛЬ 2. </w:t>
            </w:r>
            <w:r w:rsidRPr="004320BA">
              <w:rPr>
                <w:b/>
                <w:bCs/>
                <w:color w:val="000000"/>
                <w:sz w:val="28"/>
                <w:szCs w:val="28"/>
              </w:rPr>
              <w:t>СТРУКТУРА ТА ОРГАНІЗАЦІЯ РОБОТИ В ЧНУ ІМЕНІ ЮРІЯ ФЕДЬКОВИЧА</w:t>
            </w:r>
          </w:p>
        </w:tc>
      </w:tr>
      <w:tr w:rsidR="00EA4A1D" w14:paraId="2F72EE09" w14:textId="77777777" w:rsidTr="006A7648">
        <w:tc>
          <w:tcPr>
            <w:tcW w:w="1205" w:type="dxa"/>
            <w:tcBorders>
              <w:top w:val="single" w:sz="4" w:space="0" w:color="auto"/>
              <w:left w:val="single" w:sz="4" w:space="0" w:color="auto"/>
              <w:bottom w:val="single" w:sz="4" w:space="0" w:color="auto"/>
              <w:right w:val="single" w:sz="4" w:space="0" w:color="auto"/>
            </w:tcBorders>
            <w:hideMark/>
          </w:tcPr>
          <w:p w14:paraId="39DE8807" w14:textId="77777777" w:rsidR="00EA4A1D" w:rsidRDefault="00EA4A1D" w:rsidP="006A7648">
            <w:pPr>
              <w:pStyle w:val="a7"/>
              <w:spacing w:before="6" w:line="235" w:lineRule="auto"/>
              <w:ind w:left="0" w:right="-58" w:firstLine="0"/>
              <w:jc w:val="left"/>
              <w:rPr>
                <w:b/>
                <w:sz w:val="28"/>
                <w:szCs w:val="28"/>
              </w:rPr>
            </w:pPr>
            <w:r>
              <w:rPr>
                <w:b/>
                <w:sz w:val="28"/>
                <w:szCs w:val="28"/>
              </w:rPr>
              <w:t>Тема</w:t>
            </w:r>
            <w:r>
              <w:rPr>
                <w:b/>
                <w:caps/>
                <w:sz w:val="28"/>
                <w:szCs w:val="28"/>
              </w:rPr>
              <w:t xml:space="preserve"> 6</w:t>
            </w:r>
          </w:p>
        </w:tc>
        <w:tc>
          <w:tcPr>
            <w:tcW w:w="8140" w:type="dxa"/>
            <w:tcBorders>
              <w:top w:val="single" w:sz="4" w:space="0" w:color="auto"/>
              <w:left w:val="single" w:sz="4" w:space="0" w:color="auto"/>
              <w:bottom w:val="single" w:sz="4" w:space="0" w:color="auto"/>
              <w:right w:val="single" w:sz="4" w:space="0" w:color="auto"/>
            </w:tcBorders>
            <w:hideMark/>
          </w:tcPr>
          <w:p w14:paraId="29154132" w14:textId="5FB05A89" w:rsidR="00EA4A1D" w:rsidRPr="004320BA" w:rsidRDefault="00EA4A1D" w:rsidP="006A7648">
            <w:pPr>
              <w:pStyle w:val="a7"/>
              <w:tabs>
                <w:tab w:val="left" w:pos="1450"/>
              </w:tabs>
              <w:spacing w:before="6" w:line="235" w:lineRule="auto"/>
              <w:ind w:left="0" w:right="517" w:firstLine="0"/>
              <w:rPr>
                <w:b/>
                <w:caps/>
                <w:sz w:val="28"/>
                <w:szCs w:val="28"/>
                <w:lang w:val="ru-RU"/>
              </w:rPr>
            </w:pPr>
            <w:r w:rsidRPr="004320BA">
              <w:rPr>
                <w:sz w:val="28"/>
                <w:szCs w:val="28"/>
              </w:rPr>
              <w:t>Форми організації навчального процесу, види навчальних занять.</w:t>
            </w:r>
            <w:r w:rsidR="00E841E5">
              <w:rPr>
                <w:sz w:val="28"/>
                <w:szCs w:val="28"/>
              </w:rPr>
              <w:t xml:space="preserve"> </w:t>
            </w:r>
            <w:r w:rsidRPr="004320BA">
              <w:rPr>
                <w:sz w:val="28"/>
                <w:szCs w:val="28"/>
              </w:rPr>
              <w:t>Структурні підрозділи університету. Регламент університету.</w:t>
            </w:r>
          </w:p>
        </w:tc>
      </w:tr>
      <w:tr w:rsidR="00EA4A1D" w14:paraId="5BEEA9C3" w14:textId="77777777" w:rsidTr="006A7648">
        <w:tc>
          <w:tcPr>
            <w:tcW w:w="1205" w:type="dxa"/>
            <w:tcBorders>
              <w:top w:val="single" w:sz="4" w:space="0" w:color="auto"/>
              <w:left w:val="single" w:sz="4" w:space="0" w:color="auto"/>
              <w:bottom w:val="single" w:sz="4" w:space="0" w:color="auto"/>
              <w:right w:val="single" w:sz="4" w:space="0" w:color="auto"/>
            </w:tcBorders>
            <w:hideMark/>
          </w:tcPr>
          <w:p w14:paraId="6722A50F" w14:textId="77777777" w:rsidR="00EA4A1D" w:rsidRDefault="00EA4A1D" w:rsidP="006A7648">
            <w:pPr>
              <w:pStyle w:val="a7"/>
              <w:spacing w:before="6" w:line="235" w:lineRule="auto"/>
              <w:ind w:left="0" w:right="-58" w:firstLine="0"/>
              <w:jc w:val="left"/>
              <w:rPr>
                <w:b/>
                <w:sz w:val="28"/>
                <w:szCs w:val="28"/>
              </w:rPr>
            </w:pPr>
            <w:r>
              <w:rPr>
                <w:b/>
                <w:sz w:val="28"/>
                <w:szCs w:val="28"/>
              </w:rPr>
              <w:t>Тема</w:t>
            </w:r>
            <w:r>
              <w:rPr>
                <w:b/>
                <w:caps/>
                <w:sz w:val="28"/>
                <w:szCs w:val="28"/>
              </w:rPr>
              <w:t xml:space="preserve"> 7</w:t>
            </w:r>
          </w:p>
        </w:tc>
        <w:tc>
          <w:tcPr>
            <w:tcW w:w="8140" w:type="dxa"/>
            <w:tcBorders>
              <w:top w:val="single" w:sz="4" w:space="0" w:color="auto"/>
              <w:left w:val="single" w:sz="4" w:space="0" w:color="auto"/>
              <w:bottom w:val="single" w:sz="4" w:space="0" w:color="auto"/>
              <w:right w:val="single" w:sz="4" w:space="0" w:color="auto"/>
            </w:tcBorders>
            <w:hideMark/>
          </w:tcPr>
          <w:p w14:paraId="37232FD4" w14:textId="77777777" w:rsidR="00EA4A1D" w:rsidRPr="004320BA" w:rsidRDefault="00EA4A1D" w:rsidP="006A7648">
            <w:pPr>
              <w:pStyle w:val="a7"/>
              <w:tabs>
                <w:tab w:val="left" w:pos="1450"/>
              </w:tabs>
              <w:spacing w:before="6" w:line="235" w:lineRule="auto"/>
              <w:ind w:left="0" w:right="517" w:firstLine="0"/>
              <w:rPr>
                <w:b/>
                <w:caps/>
                <w:sz w:val="28"/>
                <w:szCs w:val="28"/>
              </w:rPr>
            </w:pPr>
            <w:r w:rsidRPr="004320BA">
              <w:rPr>
                <w:color w:val="000000"/>
                <w:sz w:val="28"/>
                <w:szCs w:val="28"/>
              </w:rPr>
              <w:t>Студент ЧНУ як об’єкт і суб’єкт навчання.</w:t>
            </w:r>
          </w:p>
        </w:tc>
      </w:tr>
      <w:tr w:rsidR="00EA4A1D" w14:paraId="1418F70F" w14:textId="77777777" w:rsidTr="006A7648">
        <w:tc>
          <w:tcPr>
            <w:tcW w:w="1205" w:type="dxa"/>
            <w:tcBorders>
              <w:top w:val="single" w:sz="4" w:space="0" w:color="auto"/>
              <w:left w:val="single" w:sz="4" w:space="0" w:color="auto"/>
              <w:bottom w:val="single" w:sz="4" w:space="0" w:color="auto"/>
              <w:right w:val="single" w:sz="4" w:space="0" w:color="auto"/>
            </w:tcBorders>
            <w:hideMark/>
          </w:tcPr>
          <w:p w14:paraId="6DF37E32" w14:textId="77777777" w:rsidR="00EA4A1D" w:rsidRDefault="00EA4A1D" w:rsidP="006A7648">
            <w:pPr>
              <w:pStyle w:val="a7"/>
              <w:spacing w:before="6" w:line="235" w:lineRule="auto"/>
              <w:ind w:left="0" w:right="-58" w:firstLine="0"/>
              <w:jc w:val="left"/>
              <w:rPr>
                <w:b/>
                <w:sz w:val="28"/>
                <w:szCs w:val="28"/>
              </w:rPr>
            </w:pPr>
            <w:r>
              <w:rPr>
                <w:b/>
                <w:sz w:val="28"/>
                <w:szCs w:val="28"/>
              </w:rPr>
              <w:t>Тема</w:t>
            </w:r>
            <w:r>
              <w:rPr>
                <w:b/>
                <w:caps/>
                <w:sz w:val="28"/>
                <w:szCs w:val="28"/>
              </w:rPr>
              <w:t xml:space="preserve"> 8</w:t>
            </w:r>
          </w:p>
        </w:tc>
        <w:tc>
          <w:tcPr>
            <w:tcW w:w="8140" w:type="dxa"/>
            <w:tcBorders>
              <w:top w:val="single" w:sz="4" w:space="0" w:color="auto"/>
              <w:left w:val="single" w:sz="4" w:space="0" w:color="auto"/>
              <w:bottom w:val="single" w:sz="4" w:space="0" w:color="auto"/>
              <w:right w:val="single" w:sz="4" w:space="0" w:color="auto"/>
            </w:tcBorders>
            <w:hideMark/>
          </w:tcPr>
          <w:p w14:paraId="313D34A2" w14:textId="77777777" w:rsidR="00EA4A1D" w:rsidRPr="004320BA" w:rsidRDefault="00EA4A1D" w:rsidP="006A7648">
            <w:pPr>
              <w:pStyle w:val="a7"/>
              <w:tabs>
                <w:tab w:val="left" w:pos="1450"/>
              </w:tabs>
              <w:spacing w:before="6" w:line="235" w:lineRule="auto"/>
              <w:ind w:left="0" w:right="517" w:firstLine="0"/>
              <w:rPr>
                <w:b/>
                <w:caps/>
                <w:sz w:val="28"/>
                <w:szCs w:val="28"/>
                <w:lang w:val="ru-RU"/>
              </w:rPr>
            </w:pPr>
            <w:r w:rsidRPr="004320BA">
              <w:rPr>
                <w:sz w:val="28"/>
                <w:szCs w:val="28"/>
              </w:rPr>
              <w:t>Інформаційні ресурси  ЧНУ.  Комп’ютерна грамотність студента.</w:t>
            </w:r>
          </w:p>
        </w:tc>
      </w:tr>
      <w:tr w:rsidR="00EA4A1D" w14:paraId="17F69628" w14:textId="77777777" w:rsidTr="006A7648">
        <w:tc>
          <w:tcPr>
            <w:tcW w:w="1205" w:type="dxa"/>
            <w:tcBorders>
              <w:top w:val="single" w:sz="4" w:space="0" w:color="auto"/>
              <w:left w:val="single" w:sz="4" w:space="0" w:color="auto"/>
              <w:bottom w:val="single" w:sz="4" w:space="0" w:color="auto"/>
              <w:right w:val="single" w:sz="4" w:space="0" w:color="auto"/>
            </w:tcBorders>
            <w:hideMark/>
          </w:tcPr>
          <w:p w14:paraId="1CCAA383" w14:textId="77777777" w:rsidR="00EA4A1D" w:rsidRDefault="00EA4A1D" w:rsidP="006A7648">
            <w:pPr>
              <w:pStyle w:val="a7"/>
              <w:spacing w:before="6" w:line="235" w:lineRule="auto"/>
              <w:ind w:left="0" w:right="-58" w:firstLine="0"/>
              <w:jc w:val="left"/>
              <w:rPr>
                <w:b/>
                <w:sz w:val="28"/>
                <w:szCs w:val="28"/>
              </w:rPr>
            </w:pPr>
            <w:r>
              <w:rPr>
                <w:b/>
                <w:sz w:val="28"/>
                <w:szCs w:val="28"/>
              </w:rPr>
              <w:t>Тема</w:t>
            </w:r>
            <w:r>
              <w:rPr>
                <w:b/>
                <w:caps/>
                <w:sz w:val="28"/>
                <w:szCs w:val="28"/>
              </w:rPr>
              <w:t xml:space="preserve"> 9</w:t>
            </w:r>
          </w:p>
        </w:tc>
        <w:tc>
          <w:tcPr>
            <w:tcW w:w="8140" w:type="dxa"/>
            <w:tcBorders>
              <w:top w:val="single" w:sz="4" w:space="0" w:color="auto"/>
              <w:left w:val="single" w:sz="4" w:space="0" w:color="auto"/>
              <w:bottom w:val="single" w:sz="4" w:space="0" w:color="auto"/>
              <w:right w:val="single" w:sz="4" w:space="0" w:color="auto"/>
            </w:tcBorders>
            <w:hideMark/>
          </w:tcPr>
          <w:p w14:paraId="24EFA0BF" w14:textId="77777777" w:rsidR="00EA4A1D" w:rsidRPr="004320BA" w:rsidRDefault="00EA4A1D" w:rsidP="006A7648">
            <w:pPr>
              <w:pStyle w:val="a7"/>
              <w:tabs>
                <w:tab w:val="left" w:pos="1450"/>
              </w:tabs>
              <w:spacing w:before="6" w:line="235" w:lineRule="auto"/>
              <w:ind w:left="0" w:right="517" w:firstLine="0"/>
              <w:rPr>
                <w:b/>
                <w:caps/>
                <w:sz w:val="28"/>
                <w:szCs w:val="28"/>
                <w:lang w:val="ru-RU"/>
              </w:rPr>
            </w:pPr>
            <w:r w:rsidRPr="004320BA">
              <w:rPr>
                <w:sz w:val="28"/>
                <w:szCs w:val="28"/>
              </w:rPr>
              <w:t>Структура бібліотеки. Фонди бібліотеки, правила користування ними</w:t>
            </w:r>
            <w:r>
              <w:rPr>
                <w:sz w:val="28"/>
                <w:szCs w:val="28"/>
              </w:rPr>
              <w:t>.</w:t>
            </w:r>
          </w:p>
        </w:tc>
      </w:tr>
      <w:tr w:rsidR="00EA4A1D" w14:paraId="7148B16B" w14:textId="77777777" w:rsidTr="006A7648">
        <w:tc>
          <w:tcPr>
            <w:tcW w:w="1205" w:type="dxa"/>
            <w:tcBorders>
              <w:top w:val="single" w:sz="4" w:space="0" w:color="auto"/>
              <w:left w:val="single" w:sz="4" w:space="0" w:color="auto"/>
              <w:bottom w:val="single" w:sz="4" w:space="0" w:color="auto"/>
              <w:right w:val="single" w:sz="4" w:space="0" w:color="auto"/>
            </w:tcBorders>
          </w:tcPr>
          <w:p w14:paraId="69EB3D0B" w14:textId="77777777" w:rsidR="00EA4A1D" w:rsidRDefault="00EA4A1D" w:rsidP="006A7648">
            <w:pPr>
              <w:pStyle w:val="a7"/>
              <w:spacing w:before="6" w:line="235" w:lineRule="auto"/>
              <w:ind w:left="0" w:right="-58" w:firstLine="0"/>
              <w:jc w:val="left"/>
              <w:rPr>
                <w:b/>
                <w:sz w:val="28"/>
                <w:szCs w:val="28"/>
              </w:rPr>
            </w:pPr>
            <w:r>
              <w:rPr>
                <w:b/>
                <w:sz w:val="28"/>
                <w:szCs w:val="28"/>
              </w:rPr>
              <w:t>Тема 10</w:t>
            </w:r>
          </w:p>
        </w:tc>
        <w:tc>
          <w:tcPr>
            <w:tcW w:w="8140" w:type="dxa"/>
            <w:tcBorders>
              <w:top w:val="single" w:sz="4" w:space="0" w:color="auto"/>
              <w:left w:val="single" w:sz="4" w:space="0" w:color="auto"/>
              <w:bottom w:val="single" w:sz="4" w:space="0" w:color="auto"/>
              <w:right w:val="single" w:sz="4" w:space="0" w:color="auto"/>
            </w:tcBorders>
          </w:tcPr>
          <w:p w14:paraId="0091B7E6" w14:textId="77777777" w:rsidR="00EA4A1D" w:rsidRPr="004320BA" w:rsidRDefault="00EA4A1D" w:rsidP="006A7648">
            <w:pPr>
              <w:pStyle w:val="a7"/>
              <w:tabs>
                <w:tab w:val="left" w:pos="1450"/>
              </w:tabs>
              <w:spacing w:before="6" w:line="235" w:lineRule="auto"/>
              <w:ind w:left="0" w:right="517" w:firstLine="0"/>
              <w:rPr>
                <w:color w:val="000000"/>
                <w:sz w:val="28"/>
                <w:szCs w:val="28"/>
              </w:rPr>
            </w:pPr>
            <w:r w:rsidRPr="004320BA">
              <w:rPr>
                <w:color w:val="000000"/>
                <w:sz w:val="28"/>
                <w:szCs w:val="28"/>
              </w:rPr>
              <w:t>Основні завдання органів студентського самоврядування.</w:t>
            </w:r>
          </w:p>
        </w:tc>
      </w:tr>
      <w:tr w:rsidR="00EA4A1D" w14:paraId="7DF104A8" w14:textId="77777777" w:rsidTr="006A7648">
        <w:tc>
          <w:tcPr>
            <w:tcW w:w="1205" w:type="dxa"/>
            <w:tcBorders>
              <w:top w:val="single" w:sz="4" w:space="0" w:color="auto"/>
              <w:left w:val="single" w:sz="4" w:space="0" w:color="auto"/>
              <w:bottom w:val="single" w:sz="4" w:space="0" w:color="auto"/>
              <w:right w:val="single" w:sz="4" w:space="0" w:color="auto"/>
            </w:tcBorders>
          </w:tcPr>
          <w:p w14:paraId="0CCB3EED" w14:textId="77777777" w:rsidR="00EA4A1D" w:rsidRDefault="00EA4A1D" w:rsidP="006A7648">
            <w:pPr>
              <w:pStyle w:val="a7"/>
              <w:spacing w:before="6" w:line="235" w:lineRule="auto"/>
              <w:ind w:left="0" w:right="-58" w:firstLine="0"/>
              <w:jc w:val="left"/>
              <w:rPr>
                <w:b/>
                <w:sz w:val="28"/>
                <w:szCs w:val="28"/>
              </w:rPr>
            </w:pPr>
            <w:r>
              <w:rPr>
                <w:b/>
                <w:sz w:val="28"/>
                <w:szCs w:val="28"/>
              </w:rPr>
              <w:t>Тема 11</w:t>
            </w:r>
          </w:p>
        </w:tc>
        <w:tc>
          <w:tcPr>
            <w:tcW w:w="8140" w:type="dxa"/>
            <w:tcBorders>
              <w:top w:val="single" w:sz="4" w:space="0" w:color="auto"/>
              <w:left w:val="single" w:sz="4" w:space="0" w:color="auto"/>
              <w:bottom w:val="single" w:sz="4" w:space="0" w:color="auto"/>
              <w:right w:val="single" w:sz="4" w:space="0" w:color="auto"/>
            </w:tcBorders>
          </w:tcPr>
          <w:p w14:paraId="6C39BC13" w14:textId="25C3B2D5" w:rsidR="00EA4A1D" w:rsidRPr="00FC7648" w:rsidRDefault="00EA4A1D" w:rsidP="006A7648">
            <w:pPr>
              <w:pStyle w:val="Default"/>
              <w:jc w:val="both"/>
              <w:rPr>
                <w:sz w:val="28"/>
                <w:szCs w:val="28"/>
                <w:lang w:val="ru-RU"/>
              </w:rPr>
            </w:pPr>
            <w:r w:rsidRPr="004320BA">
              <w:rPr>
                <w:sz w:val="28"/>
                <w:szCs w:val="28"/>
                <w:lang w:val="uk-UA"/>
              </w:rPr>
              <w:t>Відомі філологи</w:t>
            </w:r>
            <w:r w:rsidR="00E841E5">
              <w:rPr>
                <w:sz w:val="28"/>
                <w:szCs w:val="28"/>
                <w:lang w:val="uk-UA"/>
              </w:rPr>
              <w:t xml:space="preserve"> –</w:t>
            </w:r>
            <w:r w:rsidRPr="004320BA">
              <w:rPr>
                <w:sz w:val="28"/>
                <w:szCs w:val="28"/>
                <w:lang w:val="uk-UA"/>
              </w:rPr>
              <w:t xml:space="preserve"> випускники ЧНУ. </w:t>
            </w:r>
          </w:p>
        </w:tc>
      </w:tr>
    </w:tbl>
    <w:p w14:paraId="224CA6A1" w14:textId="77777777" w:rsidR="00EA4A1D" w:rsidRDefault="00EA4A1D" w:rsidP="00EA4A1D">
      <w:pPr>
        <w:pStyle w:val="Default"/>
        <w:ind w:right="517"/>
        <w:jc w:val="both"/>
        <w:rPr>
          <w:b/>
          <w:color w:val="833C0B" w:themeColor="accent2" w:themeShade="80"/>
          <w:kern w:val="24"/>
          <w:sz w:val="28"/>
          <w:szCs w:val="28"/>
          <w:lang w:val="uk-UA"/>
        </w:rPr>
      </w:pPr>
      <w:r>
        <w:rPr>
          <w:b/>
          <w:color w:val="833C0B" w:themeColor="accent2" w:themeShade="80"/>
          <w:kern w:val="24"/>
          <w:sz w:val="28"/>
          <w:szCs w:val="28"/>
          <w:lang w:val="uk-UA"/>
        </w:rPr>
        <w:t xml:space="preserve"> </w:t>
      </w:r>
    </w:p>
    <w:p w14:paraId="71A1433B" w14:textId="77777777" w:rsidR="00EA4A1D" w:rsidRDefault="00EA4A1D" w:rsidP="00EA4A1D">
      <w:pPr>
        <w:pStyle w:val="Default"/>
        <w:ind w:right="517"/>
        <w:jc w:val="center"/>
        <w:rPr>
          <w:b/>
          <w:color w:val="833C0B" w:themeColor="accent2" w:themeShade="80"/>
          <w:kern w:val="24"/>
          <w:sz w:val="28"/>
          <w:szCs w:val="28"/>
          <w:lang w:val="uk-UA"/>
        </w:rPr>
      </w:pPr>
      <w:bookmarkStart w:id="0" w:name="_Hlk172196169"/>
      <w:bookmarkStart w:id="1" w:name="_Hlk172196148"/>
      <w:r>
        <w:rPr>
          <w:b/>
          <w:color w:val="833C0B" w:themeColor="accent2" w:themeShade="80"/>
          <w:kern w:val="24"/>
          <w:sz w:val="28"/>
          <w:szCs w:val="28"/>
        </w:rPr>
        <w:t>ОСВІТНІ ТЕХНОЛОГІЇ</w:t>
      </w:r>
      <w:r>
        <w:rPr>
          <w:b/>
          <w:color w:val="833C0B" w:themeColor="accent2" w:themeShade="80"/>
          <w:kern w:val="24"/>
          <w:sz w:val="28"/>
          <w:szCs w:val="28"/>
          <w:lang w:val="uk-UA"/>
        </w:rPr>
        <w:t>, ФОРМИ ТА МЕТОДИ</w:t>
      </w:r>
      <w:r>
        <w:rPr>
          <w:b/>
          <w:color w:val="833C0B" w:themeColor="accent2" w:themeShade="80"/>
          <w:kern w:val="24"/>
          <w:sz w:val="28"/>
          <w:szCs w:val="28"/>
        </w:rPr>
        <w:t xml:space="preserve"> МЕТОДИ НАВЧАННЯ</w:t>
      </w:r>
    </w:p>
    <w:bookmarkEnd w:id="0"/>
    <w:bookmarkEnd w:id="1"/>
    <w:p w14:paraId="70A2E024" w14:textId="77777777" w:rsidR="002D3D88" w:rsidRPr="009808EA" w:rsidRDefault="002D3D88" w:rsidP="002D3D88">
      <w:pPr>
        <w:widowControl/>
        <w:autoSpaceDE/>
        <w:autoSpaceDN/>
        <w:ind w:left="227" w:firstLine="425"/>
        <w:jc w:val="both"/>
        <w:rPr>
          <w:sz w:val="28"/>
          <w:szCs w:val="28"/>
          <w:lang w:eastAsia="ru-RU"/>
        </w:rPr>
      </w:pPr>
      <w:r w:rsidRPr="009808EA">
        <w:rPr>
          <w:color w:val="000000"/>
          <w:sz w:val="28"/>
          <w:szCs w:val="28"/>
          <w:lang w:eastAsia="ru-RU"/>
        </w:rPr>
        <w:t>У роботі використовуємо словесні, наочні та практичні методи навчання, зокрема: лекцію, пояснення, розповідь, бесіду, спостереження, ілюстрацію, демонстрацію, практичні роботи і вправи. Залежно від типу пізнавальної діяльності, застосовуємо методи інформаційно-рецептивний (розвиток уваги), репродуктивний (закріплення знань, формування вмінь та навичок, розвиток пам'яті, мовлення), проблемний (розвиваємо логічне мислення, формуємо інтерес до навчальної роботи), евристичний (формуємо вміння самостійно здобувати знання, сприяємо розвиткові логічного мислення, виховуємо інтерес до науково-пошукової діяльності), дослідний (розвиток здібності до творчої діяльності).</w:t>
      </w:r>
    </w:p>
    <w:p w14:paraId="6FD43A69" w14:textId="77777777" w:rsidR="00EA4A1D" w:rsidRDefault="00EA4A1D" w:rsidP="00EA4A1D">
      <w:pPr>
        <w:widowControl/>
        <w:adjustRightInd w:val="0"/>
        <w:ind w:right="517"/>
        <w:rPr>
          <w:b/>
          <w:bCs/>
          <w:sz w:val="28"/>
          <w:szCs w:val="28"/>
        </w:rPr>
      </w:pPr>
    </w:p>
    <w:p w14:paraId="3BD1B732" w14:textId="77777777" w:rsidR="00EA4A1D" w:rsidRDefault="00EA4A1D" w:rsidP="00EA4A1D">
      <w:pPr>
        <w:pStyle w:val="a4"/>
        <w:spacing w:before="0" w:beforeAutospacing="0" w:after="0" w:afterAutospacing="0"/>
        <w:ind w:right="517"/>
        <w:jc w:val="center"/>
        <w:rPr>
          <w:color w:val="833C0B" w:themeColor="accent2" w:themeShade="80"/>
          <w:sz w:val="28"/>
          <w:szCs w:val="28"/>
        </w:rPr>
      </w:pPr>
      <w:bookmarkStart w:id="2" w:name="_Hlk172198208"/>
      <w:r>
        <w:rPr>
          <w:rFonts w:eastAsia="+mn-ea"/>
          <w:b/>
          <w:bCs/>
          <w:color w:val="833C0B" w:themeColor="accent2" w:themeShade="80"/>
          <w:kern w:val="24"/>
          <w:sz w:val="28"/>
          <w:szCs w:val="28"/>
        </w:rPr>
        <w:t>ФОРМИ Й МЕТОДИ КОНТРОЛЮ ТА ОЦІНЮВАННЯ</w:t>
      </w:r>
    </w:p>
    <w:bookmarkEnd w:id="2"/>
    <w:p w14:paraId="776DC61D" w14:textId="7253BC23" w:rsidR="00EA4A1D" w:rsidRDefault="00EA4A1D" w:rsidP="00EA4A1D">
      <w:pPr>
        <w:pStyle w:val="a4"/>
        <w:spacing w:before="0" w:beforeAutospacing="0" w:after="0" w:afterAutospacing="0"/>
        <w:ind w:right="517" w:firstLine="576"/>
        <w:jc w:val="both"/>
        <w:rPr>
          <w:sz w:val="28"/>
          <w:szCs w:val="28"/>
        </w:rPr>
      </w:pPr>
      <w:r>
        <w:rPr>
          <w:rFonts w:eastAsia="+mn-ea"/>
          <w:b/>
          <w:bCs/>
          <w:i/>
          <w:color w:val="000000"/>
          <w:kern w:val="24"/>
          <w:sz w:val="28"/>
          <w:szCs w:val="28"/>
        </w:rPr>
        <w:lastRenderedPageBreak/>
        <w:t>Поточний контроль</w:t>
      </w:r>
      <w:r>
        <w:rPr>
          <w:rFonts w:eastAsia="+mn-ea"/>
          <w:b/>
          <w:bCs/>
          <w:color w:val="000000"/>
          <w:kern w:val="24"/>
          <w:sz w:val="28"/>
          <w:szCs w:val="28"/>
        </w:rPr>
        <w:t>:</w:t>
      </w:r>
      <w:r>
        <w:rPr>
          <w:rFonts w:eastAsia="+mn-ea"/>
          <w:color w:val="000000"/>
          <w:kern w:val="24"/>
          <w:sz w:val="28"/>
          <w:szCs w:val="28"/>
        </w:rPr>
        <w:t xml:space="preserve"> </w:t>
      </w:r>
      <w:r w:rsidR="002D3D88">
        <w:rPr>
          <w:rFonts w:eastAsia="+mn-ea"/>
          <w:color w:val="000000"/>
          <w:kern w:val="24"/>
          <w:sz w:val="28"/>
          <w:szCs w:val="28"/>
        </w:rPr>
        <w:t xml:space="preserve">усне та письмове опитування, тестування, есе, творча робота, презентація </w:t>
      </w:r>
      <w:r w:rsidR="002D3D88" w:rsidRPr="009808EA">
        <w:rPr>
          <w:rFonts w:eastAsia="+mn-ea"/>
          <w:color w:val="000000"/>
          <w:kern w:val="24"/>
          <w:sz w:val="28"/>
          <w:szCs w:val="28"/>
        </w:rPr>
        <w:t xml:space="preserve"> із результатами виконання дослідницько-творчих завдань </w:t>
      </w:r>
      <w:r w:rsidR="002D3D88">
        <w:rPr>
          <w:rFonts w:eastAsia="+mn-ea"/>
          <w:color w:val="000000"/>
          <w:kern w:val="24"/>
          <w:sz w:val="28"/>
          <w:szCs w:val="28"/>
        </w:rPr>
        <w:t>та ін.</w:t>
      </w:r>
    </w:p>
    <w:p w14:paraId="49563547" w14:textId="50758AE9" w:rsidR="00EA4A1D" w:rsidRDefault="00EA4A1D" w:rsidP="00EA4A1D">
      <w:pPr>
        <w:pStyle w:val="a4"/>
        <w:spacing w:before="0" w:beforeAutospacing="0" w:after="0" w:afterAutospacing="0"/>
        <w:ind w:right="517" w:firstLine="576"/>
        <w:rPr>
          <w:rFonts w:eastAsia="+mn-ea"/>
          <w:b/>
          <w:bCs/>
          <w:color w:val="000000"/>
          <w:kern w:val="24"/>
          <w:sz w:val="28"/>
          <w:szCs w:val="28"/>
        </w:rPr>
      </w:pPr>
      <w:r>
        <w:rPr>
          <w:rFonts w:eastAsia="+mn-ea"/>
          <w:b/>
          <w:bCs/>
          <w:i/>
          <w:color w:val="000000"/>
          <w:kern w:val="24"/>
          <w:sz w:val="28"/>
          <w:szCs w:val="28"/>
        </w:rPr>
        <w:t>Підсумковий  контроль</w:t>
      </w:r>
      <w:r>
        <w:rPr>
          <w:rFonts w:eastAsia="+mn-ea"/>
          <w:b/>
          <w:bCs/>
          <w:color w:val="000000"/>
          <w:kern w:val="24"/>
          <w:sz w:val="28"/>
          <w:szCs w:val="28"/>
        </w:rPr>
        <w:t xml:space="preserve"> </w:t>
      </w:r>
      <w:r>
        <w:rPr>
          <w:rFonts w:eastAsia="+mn-ea"/>
          <w:color w:val="000000"/>
          <w:kern w:val="24"/>
          <w:sz w:val="28"/>
          <w:szCs w:val="28"/>
        </w:rPr>
        <w:t>–</w:t>
      </w:r>
      <w:r w:rsidR="00440C3E">
        <w:rPr>
          <w:rFonts w:eastAsia="+mn-ea"/>
          <w:color w:val="000000"/>
          <w:kern w:val="24"/>
          <w:sz w:val="28"/>
          <w:szCs w:val="28"/>
        </w:rPr>
        <w:t xml:space="preserve"> </w:t>
      </w:r>
      <w:r>
        <w:rPr>
          <w:rFonts w:eastAsia="+mn-ea"/>
          <w:color w:val="000000"/>
          <w:kern w:val="24"/>
          <w:sz w:val="28"/>
          <w:szCs w:val="28"/>
        </w:rPr>
        <w:t>залік.</w:t>
      </w:r>
      <w:r>
        <w:rPr>
          <w:rFonts w:eastAsia="+mn-ea"/>
          <w:b/>
          <w:bCs/>
          <w:color w:val="000000"/>
          <w:kern w:val="24"/>
          <w:sz w:val="28"/>
          <w:szCs w:val="28"/>
        </w:rPr>
        <w:t xml:space="preserve">     </w:t>
      </w:r>
    </w:p>
    <w:p w14:paraId="0B46D09E" w14:textId="77777777" w:rsidR="00EA4A1D" w:rsidRDefault="00EA4A1D" w:rsidP="00EA4A1D">
      <w:pPr>
        <w:pStyle w:val="a4"/>
        <w:spacing w:before="0" w:beforeAutospacing="0" w:after="0" w:afterAutospacing="0"/>
        <w:ind w:left="144" w:right="517" w:firstLine="576"/>
        <w:rPr>
          <w:rFonts w:eastAsia="+mn-ea"/>
          <w:b/>
          <w:bCs/>
          <w:color w:val="000000"/>
          <w:kern w:val="24"/>
          <w:sz w:val="28"/>
          <w:szCs w:val="28"/>
        </w:rPr>
      </w:pPr>
    </w:p>
    <w:p w14:paraId="1DB825B2" w14:textId="77777777" w:rsidR="00D60865" w:rsidRDefault="00D60865" w:rsidP="00EA4A1D">
      <w:pPr>
        <w:pStyle w:val="a4"/>
        <w:spacing w:before="0" w:beforeAutospacing="0" w:after="0" w:afterAutospacing="0"/>
        <w:ind w:right="517"/>
        <w:jc w:val="center"/>
        <w:rPr>
          <w:rFonts w:eastAsia="+mn-ea"/>
          <w:b/>
          <w:bCs/>
          <w:color w:val="833C0B" w:themeColor="accent2" w:themeShade="80"/>
          <w:kern w:val="24"/>
          <w:sz w:val="28"/>
          <w:szCs w:val="28"/>
        </w:rPr>
      </w:pPr>
    </w:p>
    <w:p w14:paraId="36BDFF7C" w14:textId="61AAD54B" w:rsidR="00EA4A1D" w:rsidRDefault="00EA4A1D" w:rsidP="00EA4A1D">
      <w:pPr>
        <w:pStyle w:val="a4"/>
        <w:spacing w:before="0" w:beforeAutospacing="0" w:after="0" w:afterAutospacing="0"/>
        <w:ind w:right="517"/>
        <w:jc w:val="center"/>
        <w:rPr>
          <w:rFonts w:eastAsia="+mn-ea"/>
          <w:b/>
          <w:bCs/>
          <w:color w:val="833C0B" w:themeColor="accent2" w:themeShade="80"/>
          <w:kern w:val="24"/>
          <w:sz w:val="28"/>
          <w:szCs w:val="28"/>
        </w:rPr>
      </w:pPr>
      <w:r>
        <w:rPr>
          <w:rFonts w:eastAsia="+mn-ea"/>
          <w:b/>
          <w:bCs/>
          <w:color w:val="833C0B" w:themeColor="accent2" w:themeShade="80"/>
          <w:kern w:val="24"/>
          <w:sz w:val="28"/>
          <w:szCs w:val="28"/>
        </w:rPr>
        <w:t>КРИТЕРІЇ ОЦІНЮВАННЯ РЕЗУЛЬТАТІВ НАВЧАННЯ</w:t>
      </w:r>
    </w:p>
    <w:p w14:paraId="31FF19D4" w14:textId="77777777" w:rsidR="00EA4A1D" w:rsidRDefault="00EA4A1D" w:rsidP="00EA4A1D">
      <w:pPr>
        <w:pStyle w:val="a4"/>
        <w:spacing w:before="0" w:beforeAutospacing="0" w:after="0" w:afterAutospacing="0"/>
        <w:ind w:right="517" w:firstLine="709"/>
        <w:jc w:val="both"/>
        <w:rPr>
          <w:rFonts w:eastAsia="+mn-ea"/>
          <w:color w:val="000000"/>
          <w:kern w:val="24"/>
          <w:sz w:val="28"/>
          <w:szCs w:val="28"/>
        </w:rPr>
      </w:pPr>
      <w:r>
        <w:rPr>
          <w:rFonts w:eastAsia="+mn-ea"/>
          <w:color w:val="000000"/>
          <w:kern w:val="24"/>
          <w:sz w:val="28"/>
          <w:szCs w:val="28"/>
        </w:rPr>
        <w:t>Оцінювання програмних результатів навчання здобувачів освіти здійснюється за шкалою європейської кредитно-трансферної системи (</w:t>
      </w:r>
      <w:r>
        <w:rPr>
          <w:color w:val="202124"/>
          <w:sz w:val="28"/>
          <w:szCs w:val="28"/>
          <w:shd w:val="clear" w:color="auto" w:fill="FFFFFF"/>
        </w:rPr>
        <w:t>ECTS</w:t>
      </w:r>
      <w:r>
        <w:rPr>
          <w:rFonts w:eastAsia="+mn-ea"/>
          <w:color w:val="000000"/>
          <w:kern w:val="24"/>
          <w:sz w:val="28"/>
          <w:szCs w:val="28"/>
        </w:rPr>
        <w:t>).</w:t>
      </w:r>
      <w:r>
        <w:rPr>
          <w:rFonts w:eastAsia="+mn-ea"/>
          <w:color w:val="000000"/>
          <w:kern w:val="24"/>
          <w:sz w:val="28"/>
          <w:szCs w:val="28"/>
        </w:rPr>
        <w:tab/>
      </w:r>
    </w:p>
    <w:p w14:paraId="228EB56E" w14:textId="11658C32" w:rsidR="00EA4A1D" w:rsidRDefault="00EA4A1D" w:rsidP="00EA4A1D">
      <w:pPr>
        <w:pStyle w:val="a4"/>
        <w:spacing w:before="0" w:beforeAutospacing="0" w:after="0" w:afterAutospacing="0"/>
        <w:ind w:right="517" w:firstLine="709"/>
        <w:jc w:val="both"/>
        <w:rPr>
          <w:rFonts w:eastAsiaTheme="minorHAnsi"/>
          <w:b/>
          <w:bCs/>
          <w:color w:val="000000"/>
          <w:sz w:val="28"/>
          <w:szCs w:val="28"/>
        </w:rPr>
      </w:pPr>
      <w:r>
        <w:rPr>
          <w:rFonts w:eastAsia="+mn-ea"/>
          <w:color w:val="000000"/>
          <w:kern w:val="24"/>
          <w:sz w:val="28"/>
          <w:szCs w:val="28"/>
        </w:rPr>
        <w:t>Критерієм успішного оцінювання є досягнення здобувачем вищої освіти мінімальних порогових рівнів (балів) за кожним запланованим результатом навчання</w:t>
      </w:r>
      <w:r w:rsidR="00A768F5">
        <w:rPr>
          <w:rFonts w:eastAsia="+mn-ea"/>
          <w:color w:val="000000"/>
          <w:kern w:val="24"/>
          <w:sz w:val="28"/>
          <w:szCs w:val="28"/>
        </w:rPr>
        <w:t>.</w:t>
      </w:r>
      <w:r>
        <w:rPr>
          <w:rFonts w:eastAsia="+mn-ea"/>
          <w:color w:val="000000"/>
          <w:kern w:val="24"/>
          <w:sz w:val="28"/>
          <w:szCs w:val="28"/>
        </w:rPr>
        <w:t xml:space="preserve"> </w:t>
      </w:r>
    </w:p>
    <w:p w14:paraId="57D30783" w14:textId="77777777" w:rsidR="00EA4A1D" w:rsidRDefault="00EA4A1D" w:rsidP="00EA4A1D">
      <w:pPr>
        <w:pStyle w:val="a7"/>
        <w:tabs>
          <w:tab w:val="left" w:pos="0"/>
        </w:tabs>
        <w:ind w:left="0" w:firstLine="0"/>
        <w:jc w:val="center"/>
        <w:rPr>
          <w:b/>
          <w:bCs/>
          <w:color w:val="833C0B" w:themeColor="accent2" w:themeShade="80"/>
          <w:sz w:val="28"/>
          <w:szCs w:val="28"/>
        </w:rPr>
      </w:pPr>
    </w:p>
    <w:p w14:paraId="55D42287" w14:textId="77777777" w:rsidR="00EA4A1D" w:rsidRDefault="00EA4A1D" w:rsidP="00EA4A1D">
      <w:pPr>
        <w:pStyle w:val="a7"/>
        <w:tabs>
          <w:tab w:val="left" w:pos="0"/>
        </w:tabs>
        <w:ind w:left="0" w:firstLine="0"/>
        <w:jc w:val="center"/>
        <w:rPr>
          <w:bCs/>
          <w:color w:val="833C0B" w:themeColor="accent2" w:themeShade="80"/>
          <w:sz w:val="28"/>
          <w:szCs w:val="28"/>
        </w:rPr>
      </w:pPr>
      <w:r>
        <w:rPr>
          <w:b/>
          <w:bCs/>
          <w:color w:val="833C0B" w:themeColor="accent2" w:themeShade="80"/>
          <w:sz w:val="28"/>
          <w:szCs w:val="28"/>
        </w:rPr>
        <w:t>ПОЛІТИКА ЩОДО АКАДЕМІЧНОЇ ДОБРОЧЕСНОСТІ</w:t>
      </w:r>
    </w:p>
    <w:p w14:paraId="463D6B23" w14:textId="77777777" w:rsidR="00EA4A1D" w:rsidRDefault="00EA4A1D" w:rsidP="00EA4A1D">
      <w:pPr>
        <w:pStyle w:val="a7"/>
        <w:ind w:left="0" w:firstLine="0"/>
        <w:rPr>
          <w:bCs/>
          <w:color w:val="000000" w:themeColor="text1"/>
          <w:sz w:val="28"/>
          <w:szCs w:val="28"/>
        </w:rPr>
      </w:pPr>
      <w:r>
        <w:rPr>
          <w:bCs/>
          <w:color w:val="000000" w:themeColor="text1"/>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3D43EC3D" w14:textId="77777777" w:rsidR="00EA4A1D" w:rsidRDefault="00EA4A1D" w:rsidP="00EA4A1D">
      <w:pPr>
        <w:pStyle w:val="a7"/>
        <w:numPr>
          <w:ilvl w:val="0"/>
          <w:numId w:val="1"/>
        </w:numPr>
        <w:rPr>
          <w:bCs/>
          <w:color w:val="000000" w:themeColor="text1"/>
          <w:sz w:val="28"/>
          <w:szCs w:val="28"/>
        </w:rPr>
      </w:pPr>
      <w:r>
        <w:rPr>
          <w:bCs/>
          <w:color w:val="000000" w:themeColor="text1"/>
          <w:sz w:val="28"/>
          <w:szCs w:val="28"/>
        </w:rPr>
        <w:t xml:space="preserve">«Етичний кодекс </w:t>
      </w:r>
      <w:r>
        <w:rPr>
          <w:bCs/>
          <w:color w:val="000000" w:themeColor="text1"/>
          <w:spacing w:val="-4"/>
          <w:sz w:val="28"/>
          <w:szCs w:val="28"/>
        </w:rPr>
        <w:t>Чернівецького національного університету імені Юрія Федьковича»</w:t>
      </w:r>
      <w:r>
        <w:rPr>
          <w:bCs/>
          <w:color w:val="000000" w:themeColor="text1"/>
          <w:sz w:val="28"/>
          <w:szCs w:val="28"/>
        </w:rPr>
        <w:t xml:space="preserve"> </w:t>
      </w:r>
      <w:hyperlink r:id="rId8" w:history="1">
        <w:r>
          <w:rPr>
            <w:rStyle w:val="a3"/>
            <w:bCs/>
            <w:color w:val="0070C0"/>
            <w:sz w:val="28"/>
            <w:szCs w:val="28"/>
          </w:rPr>
          <w:t>https://www.chnu.edu.ua/media/jxdbs0zb/etychnyi-kodeks-chernivets koho-natsionalnoho-universytetu.pdf</w:t>
        </w:r>
      </w:hyperlink>
      <w:r>
        <w:rPr>
          <w:rStyle w:val="a3"/>
          <w:bCs/>
          <w:color w:val="0070C0"/>
          <w:sz w:val="28"/>
          <w:szCs w:val="28"/>
        </w:rPr>
        <w:t xml:space="preserve"> </w:t>
      </w:r>
      <w:r>
        <w:rPr>
          <w:rStyle w:val="a3"/>
          <w:bCs/>
          <w:sz w:val="28"/>
          <w:szCs w:val="28"/>
        </w:rPr>
        <w:t>;</w:t>
      </w:r>
    </w:p>
    <w:p w14:paraId="71CAC7C9" w14:textId="05202688" w:rsidR="00EA4A1D" w:rsidRDefault="00EA4A1D" w:rsidP="00EA4A1D">
      <w:pPr>
        <w:pStyle w:val="a7"/>
        <w:numPr>
          <w:ilvl w:val="0"/>
          <w:numId w:val="1"/>
        </w:numPr>
        <w:rPr>
          <w:bCs/>
          <w:color w:val="000000" w:themeColor="text1"/>
          <w:sz w:val="28"/>
          <w:szCs w:val="28"/>
        </w:rPr>
      </w:pPr>
      <w:r>
        <w:rPr>
          <w:bCs/>
          <w:color w:val="000000" w:themeColor="text1"/>
          <w:sz w:val="28"/>
          <w:szCs w:val="28"/>
        </w:rPr>
        <w:t xml:space="preserve">«Положенням про виявлення та запобігання академічного плагіату </w:t>
      </w:r>
      <w:r w:rsidR="00A768F5">
        <w:rPr>
          <w:bCs/>
          <w:color w:val="000000" w:themeColor="text1"/>
          <w:sz w:val="28"/>
          <w:szCs w:val="28"/>
        </w:rPr>
        <w:t>в</w:t>
      </w:r>
      <w:r>
        <w:rPr>
          <w:bCs/>
          <w:color w:val="000000" w:themeColor="text1"/>
          <w:sz w:val="28"/>
          <w:szCs w:val="28"/>
        </w:rPr>
        <w:t xml:space="preserve"> Чернівецькому національному університету імені Юрія Федьковича» </w:t>
      </w:r>
      <w:hyperlink r:id="rId9" w:history="1">
        <w:r>
          <w:rPr>
            <w:rStyle w:val="a3"/>
            <w:bCs/>
            <w:color w:val="0070C0"/>
            <w:sz w:val="28"/>
            <w:szCs w:val="28"/>
          </w:rPr>
          <w:t>https://www.chnu.edu.ua/media/n5nbzwgb/polozhennia-chnu-pro-plahi</w:t>
        </w:r>
      </w:hyperlink>
      <w:r>
        <w:rPr>
          <w:bCs/>
          <w:color w:val="0070C0"/>
          <w:sz w:val="28"/>
          <w:szCs w:val="28"/>
          <w:u w:val="single"/>
        </w:rPr>
        <w:t xml:space="preserve"> at-2023plusdodatky-31102023.pdf</w:t>
      </w:r>
      <w:r>
        <w:rPr>
          <w:bCs/>
          <w:color w:val="000000" w:themeColor="text1"/>
          <w:sz w:val="28"/>
          <w:szCs w:val="28"/>
        </w:rPr>
        <w:t> .</w:t>
      </w:r>
    </w:p>
    <w:p w14:paraId="0B5F4BE1" w14:textId="77777777" w:rsidR="00EA4A1D" w:rsidRDefault="00EA4A1D" w:rsidP="00EA4A1D">
      <w:pPr>
        <w:pStyle w:val="a7"/>
        <w:tabs>
          <w:tab w:val="left" w:pos="0"/>
        </w:tabs>
        <w:ind w:left="0" w:firstLine="0"/>
        <w:rPr>
          <w:bCs/>
          <w:color w:val="000000" w:themeColor="text1"/>
          <w:sz w:val="28"/>
          <w:szCs w:val="28"/>
        </w:rPr>
      </w:pPr>
    </w:p>
    <w:p w14:paraId="61EEB2E7" w14:textId="77777777" w:rsidR="00EA4A1D" w:rsidRDefault="00EA4A1D" w:rsidP="00EA4A1D">
      <w:pPr>
        <w:pStyle w:val="a7"/>
        <w:tabs>
          <w:tab w:val="left" w:pos="0"/>
        </w:tabs>
        <w:ind w:left="0" w:firstLine="0"/>
        <w:jc w:val="center"/>
        <w:rPr>
          <w:rFonts w:eastAsia="+mn-ea"/>
          <w:b/>
          <w:color w:val="833C0B" w:themeColor="accent2" w:themeShade="80"/>
          <w:kern w:val="24"/>
          <w:sz w:val="28"/>
          <w:szCs w:val="28"/>
        </w:rPr>
      </w:pPr>
      <w:r>
        <w:rPr>
          <w:rFonts w:eastAsia="+mn-ea"/>
          <w:b/>
          <w:color w:val="833C0B" w:themeColor="accent2" w:themeShade="80"/>
          <w:kern w:val="24"/>
          <w:sz w:val="28"/>
          <w:szCs w:val="28"/>
        </w:rPr>
        <w:t>ІНФОРМАЦІЙНІ РЕСУРСИ</w:t>
      </w:r>
    </w:p>
    <w:p w14:paraId="1D5242A7" w14:textId="77777777" w:rsidR="00EA4A1D" w:rsidRPr="00A84721" w:rsidRDefault="00884881" w:rsidP="00EA4A1D">
      <w:pPr>
        <w:pStyle w:val="a7"/>
        <w:tabs>
          <w:tab w:val="left" w:pos="0"/>
        </w:tabs>
        <w:ind w:left="0" w:firstLine="0"/>
        <w:jc w:val="center"/>
        <w:rPr>
          <w:sz w:val="28"/>
          <w:szCs w:val="28"/>
        </w:rPr>
      </w:pPr>
      <w:hyperlink r:id="rId10" w:history="1">
        <w:r w:rsidR="00EA4A1D" w:rsidRPr="00A84721">
          <w:rPr>
            <w:rStyle w:val="a3"/>
            <w:sz w:val="28"/>
            <w:szCs w:val="28"/>
          </w:rPr>
          <w:t>https://archer.chnu.edu.ua/xmlui/handle/123456789/9827</w:t>
        </w:r>
      </w:hyperlink>
    </w:p>
    <w:p w14:paraId="77D3C85F" w14:textId="77777777" w:rsidR="00EA4A1D" w:rsidRDefault="00EA4A1D" w:rsidP="00EA4A1D">
      <w:pPr>
        <w:pStyle w:val="a7"/>
        <w:tabs>
          <w:tab w:val="left" w:pos="0"/>
        </w:tabs>
        <w:ind w:left="0" w:firstLine="0"/>
        <w:jc w:val="center"/>
        <w:rPr>
          <w:rFonts w:eastAsia="+mn-ea"/>
          <w:i/>
          <w:color w:val="0070C0"/>
          <w:kern w:val="24"/>
          <w:sz w:val="28"/>
          <w:szCs w:val="28"/>
        </w:rPr>
      </w:pPr>
    </w:p>
    <w:p w14:paraId="12BADE33" w14:textId="1A8A09AC" w:rsidR="00EA4A1D" w:rsidRDefault="00EA4A1D" w:rsidP="00CE3B80">
      <w:pPr>
        <w:pStyle w:val="a7"/>
        <w:tabs>
          <w:tab w:val="left" w:pos="0"/>
        </w:tabs>
        <w:ind w:left="0" w:firstLine="0"/>
        <w:rPr>
          <w:b/>
          <w:bCs/>
          <w:i/>
          <w:iCs/>
          <w:color w:val="833C0B" w:themeColor="accent2" w:themeShade="80"/>
          <w:sz w:val="28"/>
          <w:szCs w:val="28"/>
        </w:rPr>
      </w:pPr>
      <w:r>
        <w:rPr>
          <w:b/>
          <w:bCs/>
          <w:i/>
          <w:iCs/>
          <w:color w:val="833C0B" w:themeColor="accent2" w:themeShade="80"/>
          <w:sz w:val="28"/>
          <w:szCs w:val="28"/>
        </w:rPr>
        <w:t>Детальна інформація щодо вивчення курсу «</w:t>
      </w:r>
      <w:r w:rsidR="00C27E74" w:rsidRPr="00CE3B80">
        <w:rPr>
          <w:b/>
          <w:bCs/>
          <w:i/>
          <w:iCs/>
          <w:color w:val="833C0B" w:themeColor="accent2" w:themeShade="80"/>
          <w:sz w:val="28"/>
          <w:szCs w:val="28"/>
        </w:rPr>
        <w:t>Вступ до спеціальності</w:t>
      </w:r>
      <w:r>
        <w:rPr>
          <w:b/>
          <w:bCs/>
          <w:i/>
          <w:iCs/>
          <w:color w:val="833C0B" w:themeColor="accent2" w:themeShade="80"/>
          <w:sz w:val="28"/>
          <w:szCs w:val="28"/>
        </w:rPr>
        <w:t>»</w:t>
      </w:r>
      <w:r>
        <w:rPr>
          <w:bCs/>
          <w:i/>
          <w:iCs/>
          <w:color w:val="833C0B" w:themeColor="accent2" w:themeShade="80"/>
          <w:sz w:val="28"/>
          <w:szCs w:val="28"/>
        </w:rPr>
        <w:t xml:space="preserve"> </w:t>
      </w:r>
      <w:r>
        <w:rPr>
          <w:b/>
          <w:bCs/>
          <w:i/>
          <w:iCs/>
          <w:color w:val="833C0B" w:themeColor="accent2" w:themeShade="80"/>
          <w:sz w:val="28"/>
          <w:szCs w:val="28"/>
        </w:rPr>
        <w:t xml:space="preserve">висвітлена у робочій програмі  навчальної дисципліни </w:t>
      </w:r>
    </w:p>
    <w:p w14:paraId="759159D9" w14:textId="77777777" w:rsidR="00CE3B80" w:rsidRDefault="00CE3B80" w:rsidP="00CE3B80">
      <w:pPr>
        <w:jc w:val="both"/>
      </w:pPr>
    </w:p>
    <w:p w14:paraId="1C2936CC" w14:textId="77777777" w:rsidR="00CE3B80" w:rsidRPr="00CE3B80" w:rsidRDefault="00CE3B80" w:rsidP="00C27E74">
      <w:pPr>
        <w:rPr>
          <w:b/>
          <w:bCs/>
        </w:rPr>
      </w:pPr>
    </w:p>
    <w:sectPr w:rsidR="00CE3B80" w:rsidRPr="00CE3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n-ea">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3C"/>
    <w:rsid w:val="001B5820"/>
    <w:rsid w:val="002D3D88"/>
    <w:rsid w:val="003F02DE"/>
    <w:rsid w:val="00440C3E"/>
    <w:rsid w:val="006459B5"/>
    <w:rsid w:val="006E2471"/>
    <w:rsid w:val="007202AC"/>
    <w:rsid w:val="007868A3"/>
    <w:rsid w:val="00884881"/>
    <w:rsid w:val="00955C7C"/>
    <w:rsid w:val="00987D3C"/>
    <w:rsid w:val="00A768F5"/>
    <w:rsid w:val="00C27E74"/>
    <w:rsid w:val="00CE3B80"/>
    <w:rsid w:val="00D60865"/>
    <w:rsid w:val="00DA2224"/>
    <w:rsid w:val="00E841E5"/>
    <w:rsid w:val="00EA4A1D"/>
    <w:rsid w:val="00EB0066"/>
    <w:rsid w:val="00EB0FE2"/>
    <w:rsid w:val="00FD5920"/>
    <w:rsid w:val="00FE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F5AC"/>
  <w15:chartTrackingRefBased/>
  <w15:docId w15:val="{8D8FA4F3-CF90-4183-A860-02A1E652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A4A1D"/>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EA4A1D"/>
    <w:pPr>
      <w:ind w:left="321" w:right="51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A4A1D"/>
    <w:rPr>
      <w:rFonts w:ascii="Times New Roman" w:eastAsia="Times New Roman" w:hAnsi="Times New Roman" w:cs="Times New Roman"/>
      <w:b/>
      <w:bCs/>
      <w:sz w:val="24"/>
      <w:szCs w:val="24"/>
      <w:lang w:val="uk-UA"/>
    </w:rPr>
  </w:style>
  <w:style w:type="character" w:styleId="a3">
    <w:name w:val="Hyperlink"/>
    <w:basedOn w:val="a0"/>
    <w:uiPriority w:val="99"/>
    <w:unhideWhenUsed/>
    <w:rsid w:val="00EA4A1D"/>
    <w:rPr>
      <w:color w:val="0563C1" w:themeColor="hyperlink"/>
      <w:u w:val="single"/>
    </w:rPr>
  </w:style>
  <w:style w:type="paragraph" w:styleId="a4">
    <w:name w:val="Normal (Web)"/>
    <w:basedOn w:val="a"/>
    <w:uiPriority w:val="99"/>
    <w:semiHidden/>
    <w:unhideWhenUsed/>
    <w:rsid w:val="00EA4A1D"/>
    <w:pPr>
      <w:widowControl/>
      <w:autoSpaceDE/>
      <w:autoSpaceDN/>
      <w:spacing w:before="100" w:beforeAutospacing="1" w:after="100" w:afterAutospacing="1"/>
    </w:pPr>
    <w:rPr>
      <w:sz w:val="24"/>
      <w:szCs w:val="24"/>
      <w:lang w:eastAsia="uk-UA"/>
    </w:rPr>
  </w:style>
  <w:style w:type="paragraph" w:styleId="a5">
    <w:name w:val="Body Text"/>
    <w:basedOn w:val="a"/>
    <w:link w:val="a6"/>
    <w:uiPriority w:val="1"/>
    <w:semiHidden/>
    <w:unhideWhenUsed/>
    <w:qFormat/>
    <w:rsid w:val="00EA4A1D"/>
    <w:pPr>
      <w:ind w:left="859"/>
      <w:jc w:val="both"/>
    </w:pPr>
    <w:rPr>
      <w:sz w:val="24"/>
      <w:szCs w:val="24"/>
    </w:rPr>
  </w:style>
  <w:style w:type="character" w:customStyle="1" w:styleId="a6">
    <w:name w:val="Основной текст Знак"/>
    <w:basedOn w:val="a0"/>
    <w:link w:val="a5"/>
    <w:uiPriority w:val="1"/>
    <w:semiHidden/>
    <w:rsid w:val="00EA4A1D"/>
    <w:rPr>
      <w:rFonts w:ascii="Times New Roman" w:eastAsia="Times New Roman" w:hAnsi="Times New Roman" w:cs="Times New Roman"/>
      <w:sz w:val="24"/>
      <w:szCs w:val="24"/>
      <w:lang w:val="uk-UA"/>
    </w:rPr>
  </w:style>
  <w:style w:type="paragraph" w:styleId="a7">
    <w:name w:val="List Paragraph"/>
    <w:basedOn w:val="a"/>
    <w:uiPriority w:val="1"/>
    <w:qFormat/>
    <w:rsid w:val="00EA4A1D"/>
    <w:pPr>
      <w:ind w:left="859" w:hanging="360"/>
      <w:jc w:val="both"/>
    </w:pPr>
  </w:style>
  <w:style w:type="paragraph" w:customStyle="1" w:styleId="TableParagraph">
    <w:name w:val="Table Paragraph"/>
    <w:basedOn w:val="a"/>
    <w:uiPriority w:val="1"/>
    <w:qFormat/>
    <w:rsid w:val="00EA4A1D"/>
    <w:pPr>
      <w:ind w:left="105"/>
    </w:pPr>
  </w:style>
  <w:style w:type="paragraph" w:customStyle="1" w:styleId="Default">
    <w:name w:val="Default"/>
    <w:rsid w:val="00EA4A1D"/>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39"/>
    <w:rsid w:val="00EA4A1D"/>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uiPriority w:val="99"/>
    <w:rsid w:val="00EA4A1D"/>
    <w:rPr>
      <w:rFonts w:ascii="TimesNewRomanPSMT" w:hAnsi="TimesNewRomanPSMT" w:cs="TimesNewRomanPSMT"/>
      <w:color w:val="000000"/>
      <w:sz w:val="24"/>
      <w:szCs w:val="24"/>
    </w:rPr>
  </w:style>
  <w:style w:type="character" w:styleId="a9">
    <w:name w:val="Unresolved Mention"/>
    <w:basedOn w:val="a0"/>
    <w:uiPriority w:val="99"/>
    <w:semiHidden/>
    <w:unhideWhenUsed/>
    <w:rsid w:val="00CE3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nu.edu.ua/media/jxdbs0zb/etychnyi-kodeks-chernivets%20koho-natsionalnoho-universytetu.pdf" TargetMode="External"/><Relationship Id="rId3" Type="http://schemas.openxmlformats.org/officeDocument/2006/relationships/styles" Target="styles.xml"/><Relationship Id="rId7" Type="http://schemas.openxmlformats.org/officeDocument/2006/relationships/hyperlink" Target="https://moodle.chnu.edu.ua/course/view.php?id=21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cher.chnu.edu.ua/xmlui/handle/123456789/9827" TargetMode="External"/><Relationship Id="rId4" Type="http://schemas.openxmlformats.org/officeDocument/2006/relationships/settings" Target="settings.xml"/><Relationship Id="rId9" Type="http://schemas.openxmlformats.org/officeDocument/2006/relationships/hyperlink" Target="https://www.chnu.edu.ua/media/n5nbzwgb/polozhennia-chnu-pro-pla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4577A-40B5-48B1-BE30-CACACC07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2024-09-15T11:25:00Z</dcterms:created>
  <dcterms:modified xsi:type="dcterms:W3CDTF">2025-02-23T12:33:00Z</dcterms:modified>
</cp:coreProperties>
</file>