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</w:t>
      </w:r>
      <w:bookmarkStart w:id="0" w:name="_GoBack"/>
      <w:bookmarkEnd w:id="0"/>
      <w:r w:rsidR="0028798F" w:rsidRPr="009B6495">
        <w:rPr>
          <w:b/>
          <w:color w:val="632423" w:themeColor="accent2" w:themeShade="80"/>
          <w:sz w:val="28"/>
          <w:szCs w:val="28"/>
        </w:rPr>
        <w:t>БУС НАВЧАЛЬНОЇ ДИСЦИПЛІНИ</w:t>
      </w:r>
    </w:p>
    <w:p w14:paraId="2945A587" w14:textId="3482261F" w:rsidR="0028798F" w:rsidRPr="00DA68D4" w:rsidRDefault="002F0C65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>
        <w:rPr>
          <w:b/>
          <w:bCs/>
          <w:color w:val="632423" w:themeColor="accent2" w:themeShade="80"/>
          <w:sz w:val="28"/>
          <w:szCs w:val="28"/>
        </w:rPr>
        <w:t>ЛІТЕРАТУРА БУКОВИНИ (ІІ ПОЛ. ХІХ СТ.)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2C3BD5E1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725743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8532F2">
        <w:rPr>
          <w:rFonts w:eastAsiaTheme="minorHAnsi"/>
          <w:color w:val="000000"/>
          <w:sz w:val="28"/>
          <w:szCs w:val="28"/>
        </w:rPr>
        <w:t>3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95"/>
        <w:gridCol w:w="6238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4C249E9F" w:rsidR="00CA1254" w:rsidRPr="00CA1254" w:rsidRDefault="0072574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725743"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3D21A2B0" w:rsidR="00CA1254" w:rsidRPr="00CA1254" w:rsidRDefault="0072574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725743">
              <w:rPr>
                <w:bCs/>
                <w:sz w:val="28"/>
                <w:szCs w:val="28"/>
              </w:rPr>
              <w:t>014 Середня освіта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1E11CAD1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 Освіта/ Педагогіка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16A899CA" w:rsidR="00CA1254" w:rsidRPr="00CA1254" w:rsidRDefault="00725743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725743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1DFC9711" w14:textId="77777777" w:rsidR="00725743" w:rsidRDefault="00725743" w:rsidP="00371D03">
            <w:pPr>
              <w:pStyle w:val="TableParagraph"/>
              <w:ind w:left="0"/>
              <w:rPr>
                <w:bCs/>
                <w:iCs/>
                <w:sz w:val="28"/>
                <w:szCs w:val="28"/>
              </w:rPr>
            </w:pPr>
            <w:r w:rsidRPr="00725743">
              <w:rPr>
                <w:bCs/>
                <w:iCs/>
                <w:sz w:val="28"/>
                <w:szCs w:val="28"/>
              </w:rPr>
              <w:t xml:space="preserve">Попович Олександр Орестович – доцент кафедри української літератури, кандидат філологічних наук, доцент </w:t>
            </w:r>
          </w:p>
          <w:p w14:paraId="478BDDDC" w14:textId="17DCF928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hyperlink r:id="rId8" w:anchor="more-1041" w:history="1">
              <w:r w:rsidR="00725743" w:rsidRPr="000C6E6D">
                <w:rPr>
                  <w:rStyle w:val="a5"/>
                  <w:i/>
                  <w:sz w:val="28"/>
                </w:rPr>
                <w:t>Олександр Попович</w:t>
              </w:r>
            </w:hyperlink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273AAB16" w:rsidR="00371D03" w:rsidRPr="00725743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725743">
              <w:rPr>
                <w:sz w:val="28"/>
                <w:szCs w:val="28"/>
              </w:rPr>
              <w:t>+38</w:t>
            </w:r>
            <w:r w:rsidR="00725743" w:rsidRPr="00725743">
              <w:rPr>
                <w:bCs/>
                <w:sz w:val="28"/>
                <w:szCs w:val="28"/>
                <w:lang w:eastAsia="uk-UA"/>
              </w:rPr>
              <w:t>0664555741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25EF3119" w:rsidR="00371D03" w:rsidRPr="00CA1254" w:rsidRDefault="002F0C65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9" w:history="1">
              <w:r w:rsidR="00725743" w:rsidRPr="00D20D49">
                <w:rPr>
                  <w:rStyle w:val="a5"/>
                  <w:bCs/>
                  <w:sz w:val="28"/>
                  <w:szCs w:val="28"/>
                </w:rPr>
                <w:t>o.popovych@chnu.edu.ua</w:t>
              </w:r>
            </w:hyperlink>
            <w:r w:rsidR="0072574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77FB5B36" w:rsidR="00371D03" w:rsidRPr="00725743" w:rsidRDefault="002F0C65" w:rsidP="00725743">
            <w:pPr>
              <w:ind w:right="140"/>
              <w:rPr>
                <w:color w:val="000000" w:themeColor="text1"/>
                <w:kern w:val="24"/>
                <w:sz w:val="24"/>
                <w:szCs w:val="24"/>
              </w:rPr>
            </w:pPr>
            <w:hyperlink r:id="rId10" w:history="1">
              <w:r w:rsidR="00725743" w:rsidRPr="00ED3617">
                <w:rPr>
                  <w:rStyle w:val="a5"/>
                  <w:bCs/>
                  <w:sz w:val="28"/>
                  <w:szCs w:val="28"/>
                  <w:lang w:eastAsia="uk-UA"/>
                </w:rPr>
                <w:t>https://moodle.chnu.edu.ua/course/view.php?id=878</w:t>
              </w:r>
            </w:hyperlink>
            <w:r w:rsidR="00725743"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3A67B786" w:rsidR="00371D03" w:rsidRPr="00CA1254" w:rsidRDefault="0072574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725743">
              <w:rPr>
                <w:kern w:val="24"/>
                <w:sz w:val="28"/>
                <w:szCs w:val="24"/>
              </w:rPr>
              <w:t>понеділок – 14:30-15:30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5AAEA55D" w14:textId="6DD37AC3" w:rsidR="008B2C9D" w:rsidRPr="008B2C9D" w:rsidRDefault="00725743" w:rsidP="00371D03">
      <w:pPr>
        <w:ind w:right="517" w:firstLine="709"/>
        <w:jc w:val="both"/>
        <w:rPr>
          <w:bCs/>
          <w:sz w:val="28"/>
          <w:szCs w:val="28"/>
        </w:rPr>
      </w:pPr>
      <w:r w:rsidRPr="00725743">
        <w:rPr>
          <w:bCs/>
          <w:sz w:val="28"/>
          <w:szCs w:val="28"/>
        </w:rPr>
        <w:t xml:space="preserve">Навчальна дисципліна «Література Буковини ІІ пол. ХІХ ст.» покликана дати здобувачам освіти знання про початки українського літературного процесу на Буковині. Зокрема курс передбачає вивчення життя і творчості Юрія </w:t>
      </w:r>
      <w:proofErr w:type="spellStart"/>
      <w:r w:rsidRPr="00725743">
        <w:rPr>
          <w:bCs/>
          <w:sz w:val="28"/>
          <w:szCs w:val="28"/>
        </w:rPr>
        <w:t>Федьковича</w:t>
      </w:r>
      <w:proofErr w:type="spellEnd"/>
      <w:r w:rsidRPr="00725743">
        <w:rPr>
          <w:bCs/>
          <w:sz w:val="28"/>
          <w:szCs w:val="28"/>
        </w:rPr>
        <w:t xml:space="preserve">, братів Сидора та Григорія </w:t>
      </w:r>
      <w:proofErr w:type="spellStart"/>
      <w:r w:rsidRPr="00725743">
        <w:rPr>
          <w:bCs/>
          <w:sz w:val="28"/>
          <w:szCs w:val="28"/>
        </w:rPr>
        <w:t>Воробкевичів</w:t>
      </w:r>
      <w:proofErr w:type="spellEnd"/>
      <w:r w:rsidRPr="00725743">
        <w:rPr>
          <w:bCs/>
          <w:sz w:val="28"/>
          <w:szCs w:val="28"/>
        </w:rPr>
        <w:t>, Омеляна Поповича. Таким чином курс передбачає розширити та поглибити знання про український літературний процес другої половини ХІХ століття в цілому. Водночас передбачено закцентувати увагу на маловідомих сторінках суспільно-історичних обставин краю, в яких  відбувався розвиток літературного процесу.</w:t>
      </w:r>
    </w:p>
    <w:p w14:paraId="7114FBC5" w14:textId="77777777" w:rsidR="00725743" w:rsidRPr="00725743" w:rsidRDefault="00725743" w:rsidP="00725743">
      <w:pPr>
        <w:ind w:right="517" w:firstLine="709"/>
        <w:jc w:val="both"/>
        <w:rPr>
          <w:bCs/>
          <w:sz w:val="28"/>
          <w:szCs w:val="28"/>
        </w:rPr>
      </w:pPr>
      <w:r w:rsidRPr="00725743">
        <w:rPr>
          <w:bCs/>
          <w:sz w:val="28"/>
          <w:szCs w:val="28"/>
        </w:rPr>
        <w:t xml:space="preserve">Мета курсу полягає у формуванні в студентів глибокого розуміння основних тенденцій розвитку української літератури на Україні в </w:t>
      </w:r>
      <w:proofErr w:type="spellStart"/>
      <w:r w:rsidRPr="00725743">
        <w:rPr>
          <w:bCs/>
          <w:sz w:val="28"/>
          <w:szCs w:val="28"/>
        </w:rPr>
        <w:t>ІІ-й</w:t>
      </w:r>
      <w:proofErr w:type="spellEnd"/>
      <w:r w:rsidRPr="00725743">
        <w:rPr>
          <w:bCs/>
          <w:sz w:val="28"/>
          <w:szCs w:val="28"/>
        </w:rPr>
        <w:t xml:space="preserve"> половині ХІХ ст. в цілому і на Буковині зокрема. Програма передбачає вивчення життєвого і творчого шляху видатних українських письменників буковинського краю та  освоєння сюжетів, образів, художньо-стильових особливостей їх  творчої спадщини. </w:t>
      </w:r>
    </w:p>
    <w:p w14:paraId="4136761E" w14:textId="52655ADE" w:rsidR="009B6495" w:rsidRDefault="00725743" w:rsidP="00725743">
      <w:pPr>
        <w:ind w:right="517" w:firstLine="709"/>
        <w:jc w:val="both"/>
        <w:rPr>
          <w:bCs/>
          <w:sz w:val="28"/>
          <w:szCs w:val="28"/>
        </w:rPr>
      </w:pPr>
      <w:r w:rsidRPr="00725743">
        <w:rPr>
          <w:bCs/>
          <w:sz w:val="28"/>
          <w:szCs w:val="28"/>
        </w:rPr>
        <w:t>Перевага вибіркової дисципліни полягає в тому, що здобувачі освіти можуть отримати системні поглиблені знання на лекційних і практичних заняттях про зародження та розвиток української літератури на Буковині в другій половині ХІХ ст. з урахуванням родових систем поезії, прози, драматургії, провідних їх жанрів, а також специфіки політичного та духовного життя в краї на той час; з’ясувати маловідомі сторінки з літературного життя краю, які можуть стати в майбутньому об’єктами наукових студій</w:t>
      </w:r>
      <w:r>
        <w:rPr>
          <w:bCs/>
          <w:sz w:val="28"/>
          <w:szCs w:val="28"/>
        </w:rPr>
        <w:t>.</w:t>
      </w:r>
    </w:p>
    <w:p w14:paraId="2FF6A32A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160C7623" w14:textId="61C39215" w:rsidR="00F547E8" w:rsidRPr="00371D03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725743" w:rsidRPr="00725743">
              <w:rPr>
                <w:b/>
                <w:caps/>
                <w:sz w:val="28"/>
                <w:szCs w:val="28"/>
              </w:rPr>
              <w:t>Юрій Федькович – зачинатель нової української літератури на Буковині</w:t>
            </w:r>
          </w:p>
        </w:tc>
      </w:tr>
      <w:tr w:rsidR="00F547E8" w:rsidRPr="00371D03" w14:paraId="50E6B1C3" w14:textId="77777777" w:rsidTr="00371D03">
        <w:tc>
          <w:tcPr>
            <w:tcW w:w="1242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19868128" w:rsidR="00F547E8" w:rsidRPr="00953BB7" w:rsidRDefault="0072574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725743">
              <w:rPr>
                <w:bCs/>
                <w:sz w:val="28"/>
                <w:szCs w:val="28"/>
              </w:rPr>
              <w:t>Вступ. Суспільно-історичні умови розвитку української літератури Буковини від найдавніших часів до 1918 року</w:t>
            </w:r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7DE1658A" w14:textId="77777777" w:rsidTr="00371D03">
        <w:tc>
          <w:tcPr>
            <w:tcW w:w="1242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553042E6" w:rsidR="00F547E8" w:rsidRPr="00371D03" w:rsidRDefault="0072574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25743">
              <w:rPr>
                <w:sz w:val="28"/>
                <w:szCs w:val="28"/>
              </w:rPr>
              <w:t xml:space="preserve">Життя та творчий шлях Юрія </w:t>
            </w:r>
            <w:proofErr w:type="spellStart"/>
            <w:r w:rsidRPr="00725743">
              <w:rPr>
                <w:sz w:val="28"/>
                <w:szCs w:val="28"/>
              </w:rPr>
              <w:t>Федьковича</w:t>
            </w:r>
            <w:proofErr w:type="spellEnd"/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7A7593B9" w14:textId="77777777" w:rsidTr="00371D03">
        <w:tc>
          <w:tcPr>
            <w:tcW w:w="1242" w:type="dxa"/>
          </w:tcPr>
          <w:p w14:paraId="7A82D4D0" w14:textId="2A2D160B" w:rsidR="00F547E8" w:rsidRDefault="00F547E8" w:rsidP="0072574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725743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82B26A1" w14:textId="0D216867" w:rsidR="00F547E8" w:rsidRPr="00371D03" w:rsidRDefault="0072574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25743">
              <w:rPr>
                <w:sz w:val="28"/>
                <w:szCs w:val="28"/>
              </w:rPr>
              <w:t xml:space="preserve">Прозова творчість Юрія </w:t>
            </w:r>
            <w:proofErr w:type="spellStart"/>
            <w:r w:rsidRPr="00725743">
              <w:rPr>
                <w:sz w:val="28"/>
                <w:szCs w:val="28"/>
              </w:rPr>
              <w:t>Федьковича</w:t>
            </w:r>
            <w:proofErr w:type="spellEnd"/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3030A273" w14:textId="77777777" w:rsidTr="00371D03">
        <w:tc>
          <w:tcPr>
            <w:tcW w:w="1242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25CB04B9" w:rsidR="00F547E8" w:rsidRPr="00725743" w:rsidRDefault="00725743" w:rsidP="00725743">
            <w:pPr>
              <w:tabs>
                <w:tab w:val="left" w:pos="1450"/>
              </w:tabs>
              <w:spacing w:before="6" w:line="237" w:lineRule="auto"/>
              <w:ind w:right="517"/>
              <w:rPr>
                <w:bCs/>
                <w:sz w:val="28"/>
                <w:szCs w:val="28"/>
              </w:rPr>
            </w:pPr>
            <w:r w:rsidRPr="00725743">
              <w:rPr>
                <w:bCs/>
                <w:sz w:val="28"/>
                <w:szCs w:val="28"/>
              </w:rPr>
              <w:t xml:space="preserve">Драматургія Юрія </w:t>
            </w:r>
            <w:proofErr w:type="spellStart"/>
            <w:r w:rsidRPr="00725743">
              <w:rPr>
                <w:bCs/>
                <w:sz w:val="28"/>
                <w:szCs w:val="28"/>
              </w:rPr>
              <w:t>Федьковича</w:t>
            </w:r>
            <w:proofErr w:type="spellEnd"/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1FF3E6D8" w14:textId="77777777" w:rsidTr="006C698F">
        <w:tc>
          <w:tcPr>
            <w:tcW w:w="10141" w:type="dxa"/>
            <w:gridSpan w:val="2"/>
          </w:tcPr>
          <w:p w14:paraId="0626F78F" w14:textId="1F2AE987" w:rsidR="00F547E8" w:rsidRPr="00725743" w:rsidRDefault="00F547E8" w:rsidP="00725743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</w:t>
            </w:r>
            <w:r w:rsidR="00725743">
              <w:rPr>
                <w:b/>
                <w:caps/>
                <w:sz w:val="28"/>
                <w:szCs w:val="28"/>
              </w:rPr>
              <w:t>2</w:t>
            </w:r>
            <w:r>
              <w:rPr>
                <w:b/>
                <w:caps/>
                <w:sz w:val="28"/>
                <w:szCs w:val="28"/>
              </w:rPr>
              <w:t xml:space="preserve">. </w:t>
            </w:r>
            <w:r w:rsidR="00725743">
              <w:rPr>
                <w:b/>
                <w:caps/>
                <w:sz w:val="28"/>
                <w:szCs w:val="28"/>
              </w:rPr>
              <w:t xml:space="preserve">Наступники </w:t>
            </w:r>
            <w:r w:rsidR="00725743" w:rsidRPr="00725743">
              <w:rPr>
                <w:b/>
                <w:caps/>
                <w:sz w:val="28"/>
                <w:szCs w:val="28"/>
              </w:rPr>
              <w:t xml:space="preserve">Ю.Федьковича в українській літературі </w:t>
            </w:r>
            <w:r w:rsidR="00725743">
              <w:rPr>
                <w:b/>
                <w:caps/>
                <w:sz w:val="28"/>
                <w:szCs w:val="28"/>
              </w:rPr>
              <w:t xml:space="preserve"> </w:t>
            </w:r>
            <w:r w:rsidR="00725743" w:rsidRPr="00725743">
              <w:rPr>
                <w:b/>
                <w:caps/>
                <w:sz w:val="28"/>
                <w:szCs w:val="28"/>
              </w:rPr>
              <w:t>Буковини ІІ пол. ХІХ століття</w:t>
            </w:r>
          </w:p>
        </w:tc>
      </w:tr>
      <w:tr w:rsidR="00F547E8" w:rsidRPr="00371D03" w14:paraId="2E231211" w14:textId="77777777" w:rsidTr="00371D03">
        <w:tc>
          <w:tcPr>
            <w:tcW w:w="1242" w:type="dxa"/>
          </w:tcPr>
          <w:p w14:paraId="7A4524AE" w14:textId="07267DFC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725743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99D2F0E" w14:textId="551F4EB1" w:rsidR="00F547E8" w:rsidRPr="00371D03" w:rsidRDefault="0072574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25743">
              <w:rPr>
                <w:bCs/>
                <w:sz w:val="28"/>
                <w:szCs w:val="28"/>
              </w:rPr>
              <w:t xml:space="preserve">Творчість братів Сидора та Григорія </w:t>
            </w:r>
            <w:proofErr w:type="spellStart"/>
            <w:r w:rsidRPr="00725743">
              <w:rPr>
                <w:bCs/>
                <w:sz w:val="28"/>
                <w:szCs w:val="28"/>
              </w:rPr>
              <w:t>Воробкевичів</w:t>
            </w:r>
            <w:proofErr w:type="spellEnd"/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17AFFA4A" w14:textId="77777777" w:rsidTr="00371D03">
        <w:tc>
          <w:tcPr>
            <w:tcW w:w="1242" w:type="dxa"/>
          </w:tcPr>
          <w:p w14:paraId="0DAEFAAA" w14:textId="46CCFDFC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725743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0CD30D40" w14:textId="2C1683CE" w:rsidR="00F547E8" w:rsidRPr="00371D03" w:rsidRDefault="0072574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25743">
              <w:rPr>
                <w:bCs/>
                <w:sz w:val="28"/>
                <w:szCs w:val="28"/>
              </w:rPr>
              <w:t xml:space="preserve">Проза Сидора </w:t>
            </w:r>
            <w:proofErr w:type="spellStart"/>
            <w:r w:rsidRPr="00725743">
              <w:rPr>
                <w:bCs/>
                <w:sz w:val="28"/>
                <w:szCs w:val="28"/>
              </w:rPr>
              <w:t>Воробкевича</w:t>
            </w:r>
            <w:proofErr w:type="spellEnd"/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49B38862" w14:textId="77777777" w:rsidTr="00371D03">
        <w:tc>
          <w:tcPr>
            <w:tcW w:w="1242" w:type="dxa"/>
          </w:tcPr>
          <w:p w14:paraId="5CF40D5D" w14:textId="336DF446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725743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19B18121" w14:textId="4B118E99" w:rsidR="00F547E8" w:rsidRPr="00371D03" w:rsidRDefault="0072574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25743">
              <w:rPr>
                <w:bCs/>
                <w:sz w:val="28"/>
                <w:szCs w:val="28"/>
              </w:rPr>
              <w:t xml:space="preserve">Драматургія Сидора </w:t>
            </w:r>
            <w:proofErr w:type="spellStart"/>
            <w:r w:rsidRPr="00725743">
              <w:rPr>
                <w:bCs/>
                <w:sz w:val="28"/>
                <w:szCs w:val="28"/>
              </w:rPr>
              <w:t>Воробкевича</w:t>
            </w:r>
            <w:proofErr w:type="spellEnd"/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22FAAD7E" w14:textId="77777777" w:rsidTr="00371D03">
        <w:tc>
          <w:tcPr>
            <w:tcW w:w="1242" w:type="dxa"/>
          </w:tcPr>
          <w:p w14:paraId="1AA30BD7" w14:textId="37E41FA3" w:rsidR="00F547E8" w:rsidRPr="00675E97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725743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7C09E748" w14:textId="127DE4E1" w:rsidR="00F547E8" w:rsidRPr="00371D03" w:rsidRDefault="0072574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25743">
              <w:rPr>
                <w:bCs/>
                <w:sz w:val="28"/>
                <w:szCs w:val="28"/>
              </w:rPr>
              <w:t>Життя і творчість Омеляна Поповича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1"/>
    <w:p w14:paraId="18B8EACF" w14:textId="77777777" w:rsidR="00B606A7" w:rsidRPr="00B606A7" w:rsidRDefault="00B606A7" w:rsidP="00B606A7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firstLine="426"/>
        <w:contextualSpacing/>
        <w:jc w:val="both"/>
        <w:textDirection w:val="btLr"/>
        <w:textAlignment w:val="top"/>
        <w:outlineLvl w:val="0"/>
        <w:rPr>
          <w:bCs/>
          <w:color w:val="000000"/>
          <w:position w:val="-1"/>
          <w:sz w:val="28"/>
          <w:szCs w:val="28"/>
          <w:lang w:eastAsia="ru-RU"/>
        </w:rPr>
      </w:pPr>
      <w:r w:rsidRPr="00B606A7">
        <w:rPr>
          <w:bCs/>
          <w:color w:val="000000"/>
          <w:position w:val="-1"/>
          <w:sz w:val="28"/>
          <w:szCs w:val="28"/>
          <w:lang w:eastAsia="ru-RU"/>
        </w:rPr>
        <w:t xml:space="preserve">При викладанні дисципліни використовуються </w:t>
      </w:r>
      <w:r w:rsidRPr="00B606A7">
        <w:rPr>
          <w:bCs/>
          <w:i/>
          <w:iCs/>
          <w:color w:val="000000"/>
          <w:position w:val="-1"/>
          <w:sz w:val="28"/>
          <w:szCs w:val="28"/>
          <w:lang w:eastAsia="ru-RU"/>
        </w:rPr>
        <w:t>освітні технології</w:t>
      </w:r>
      <w:r w:rsidRPr="00B606A7">
        <w:rPr>
          <w:bCs/>
          <w:color w:val="000000"/>
          <w:position w:val="-1"/>
          <w:sz w:val="28"/>
          <w:szCs w:val="28"/>
          <w:lang w:eastAsia="ru-RU"/>
        </w:rPr>
        <w:t xml:space="preserve">, які: </w:t>
      </w:r>
    </w:p>
    <w:p w14:paraId="0914CFCF" w14:textId="77777777" w:rsidR="00B606A7" w:rsidRPr="00B606A7" w:rsidRDefault="00B606A7" w:rsidP="00B606A7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firstLine="426"/>
        <w:contextualSpacing/>
        <w:jc w:val="both"/>
        <w:textDirection w:val="btLr"/>
        <w:textAlignment w:val="top"/>
        <w:outlineLvl w:val="0"/>
        <w:rPr>
          <w:bCs/>
          <w:color w:val="000000"/>
          <w:position w:val="-1"/>
          <w:sz w:val="28"/>
          <w:szCs w:val="28"/>
          <w:lang w:eastAsia="ru-RU"/>
        </w:rPr>
      </w:pPr>
      <w:r w:rsidRPr="00B606A7">
        <w:rPr>
          <w:b/>
          <w:color w:val="000000"/>
          <w:position w:val="-1"/>
          <w:sz w:val="28"/>
          <w:szCs w:val="28"/>
          <w:lang w:eastAsia="ru-RU"/>
        </w:rPr>
        <w:t>а)</w:t>
      </w:r>
      <w:r w:rsidRPr="00B606A7">
        <w:rPr>
          <w:bCs/>
          <w:color w:val="000000"/>
          <w:position w:val="-1"/>
          <w:sz w:val="28"/>
          <w:szCs w:val="28"/>
          <w:lang w:eastAsia="ru-RU"/>
        </w:rPr>
        <w:t xml:space="preserve"> спрямовані на особу учасника навчального процесу (</w:t>
      </w:r>
      <w:proofErr w:type="spellStart"/>
      <w:r w:rsidRPr="00B606A7">
        <w:rPr>
          <w:bCs/>
          <w:color w:val="000000"/>
          <w:position w:val="-1"/>
          <w:sz w:val="28"/>
          <w:szCs w:val="28"/>
          <w:lang w:eastAsia="ru-RU"/>
        </w:rPr>
        <w:t>особистісно</w:t>
      </w:r>
      <w:proofErr w:type="spellEnd"/>
      <w:r w:rsidRPr="00B606A7">
        <w:rPr>
          <w:bCs/>
          <w:color w:val="000000"/>
          <w:position w:val="-1"/>
          <w:sz w:val="28"/>
          <w:szCs w:val="28"/>
          <w:lang w:eastAsia="ru-RU"/>
        </w:rPr>
        <w:t xml:space="preserve"> орієнтована технологія навчання) з використанням технологій розвивального навчання; інтерактивних технологій колективно-групового навчання, ситуативного моделювання, опрацювання дискусійних питань;</w:t>
      </w:r>
    </w:p>
    <w:p w14:paraId="7E74EC0C" w14:textId="77777777" w:rsidR="00B606A7" w:rsidRPr="00B606A7" w:rsidRDefault="00B606A7" w:rsidP="00B606A7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firstLine="426"/>
        <w:contextualSpacing/>
        <w:jc w:val="both"/>
        <w:textDirection w:val="btLr"/>
        <w:textAlignment w:val="top"/>
        <w:outlineLvl w:val="0"/>
        <w:rPr>
          <w:bCs/>
          <w:color w:val="000000"/>
          <w:position w:val="-1"/>
          <w:sz w:val="28"/>
          <w:szCs w:val="28"/>
          <w:lang w:eastAsia="ru-RU"/>
        </w:rPr>
      </w:pPr>
      <w:r w:rsidRPr="00B606A7">
        <w:rPr>
          <w:b/>
          <w:color w:val="000000"/>
          <w:position w:val="-1"/>
          <w:sz w:val="28"/>
          <w:szCs w:val="28"/>
          <w:lang w:eastAsia="ru-RU"/>
        </w:rPr>
        <w:t xml:space="preserve">б) </w:t>
      </w:r>
      <w:r w:rsidRPr="00B606A7">
        <w:rPr>
          <w:bCs/>
          <w:color w:val="000000"/>
          <w:position w:val="-1"/>
          <w:sz w:val="28"/>
          <w:szCs w:val="28"/>
          <w:lang w:eastAsia="ru-RU"/>
        </w:rPr>
        <w:t xml:space="preserve">спрямовані активізувати та інтенсифікувати діяльність студентів (дослідницькі технології, </w:t>
      </w:r>
      <w:proofErr w:type="spellStart"/>
      <w:r w:rsidRPr="00B606A7">
        <w:rPr>
          <w:bCs/>
          <w:color w:val="000000"/>
          <w:position w:val="-1"/>
          <w:sz w:val="28"/>
          <w:szCs w:val="28"/>
          <w:lang w:eastAsia="ru-RU"/>
        </w:rPr>
        <w:t>технології</w:t>
      </w:r>
      <w:proofErr w:type="spellEnd"/>
      <w:r w:rsidRPr="00B606A7">
        <w:rPr>
          <w:bCs/>
          <w:color w:val="000000"/>
          <w:position w:val="-1"/>
          <w:sz w:val="28"/>
          <w:szCs w:val="28"/>
          <w:lang w:eastAsia="ru-RU"/>
        </w:rPr>
        <w:t xml:space="preserve"> проблемного навчання, технології самоосвіти);</w:t>
      </w:r>
    </w:p>
    <w:p w14:paraId="66907CDF" w14:textId="77777777" w:rsidR="00B606A7" w:rsidRPr="00B606A7" w:rsidRDefault="00B606A7" w:rsidP="00B606A7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firstLine="426"/>
        <w:contextualSpacing/>
        <w:jc w:val="both"/>
        <w:textDirection w:val="btLr"/>
        <w:textAlignment w:val="top"/>
        <w:outlineLvl w:val="0"/>
        <w:rPr>
          <w:bCs/>
          <w:color w:val="000000"/>
          <w:position w:val="-1"/>
          <w:sz w:val="28"/>
          <w:szCs w:val="28"/>
          <w:lang w:eastAsia="ru-RU"/>
        </w:rPr>
      </w:pPr>
      <w:r w:rsidRPr="00B606A7">
        <w:rPr>
          <w:b/>
          <w:color w:val="000000"/>
          <w:position w:val="-1"/>
          <w:sz w:val="28"/>
          <w:szCs w:val="28"/>
          <w:lang w:eastAsia="ru-RU"/>
        </w:rPr>
        <w:t xml:space="preserve">в) </w:t>
      </w:r>
      <w:r w:rsidRPr="00B606A7">
        <w:rPr>
          <w:bCs/>
          <w:color w:val="000000"/>
          <w:position w:val="-1"/>
          <w:sz w:val="28"/>
          <w:szCs w:val="28"/>
          <w:lang w:eastAsia="ru-RU"/>
        </w:rPr>
        <w:t>освітні технології модульного навчання.</w:t>
      </w:r>
    </w:p>
    <w:p w14:paraId="5013623C" w14:textId="77777777" w:rsidR="00B606A7" w:rsidRPr="00B606A7" w:rsidRDefault="00B606A7" w:rsidP="00B606A7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firstLine="426"/>
        <w:jc w:val="both"/>
        <w:textDirection w:val="btLr"/>
        <w:textAlignment w:val="top"/>
        <w:outlineLvl w:val="0"/>
        <w:rPr>
          <w:bCs/>
          <w:color w:val="000000"/>
          <w:position w:val="-1"/>
          <w:sz w:val="28"/>
          <w:szCs w:val="28"/>
          <w:lang w:eastAsia="ru-RU"/>
        </w:rPr>
      </w:pPr>
      <w:r w:rsidRPr="00B606A7">
        <w:rPr>
          <w:bCs/>
          <w:color w:val="000000"/>
          <w:position w:val="-1"/>
          <w:sz w:val="28"/>
          <w:szCs w:val="28"/>
          <w:lang w:eastAsia="ru-RU"/>
        </w:rPr>
        <w:t>Запропоновані технології навчання передбачають використання таких методів:</w:t>
      </w:r>
    </w:p>
    <w:p w14:paraId="7F555644" w14:textId="12AC6EDE" w:rsidR="00B76FC8" w:rsidRPr="00B76FC8" w:rsidRDefault="00B606A7" w:rsidP="00B606A7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B606A7">
        <w:rPr>
          <w:bCs/>
          <w:color w:val="000000"/>
          <w:position w:val="-1"/>
          <w:sz w:val="28"/>
          <w:szCs w:val="28"/>
          <w:lang w:eastAsia="ru-RU"/>
        </w:rPr>
        <w:t>Організація навчально-пізнавальної діяльності; пояснювально-ілюстративний метод; проблемний виклад матеріалу; метод бесіди; узагальнення та інтерпретація художніх явищ; Моделювання проблемних ситуацій щодо аналізу та розуміння певних художніх явищ; аналітичний метод; дослідження та опрацювання наукових джерел.</w:t>
      </w:r>
    </w:p>
    <w:bookmarkEnd w:id="2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3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3"/>
    <w:p w14:paraId="280AF52D" w14:textId="410C282C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B606A7" w:rsidRPr="00B606A7">
        <w:rPr>
          <w:rFonts w:eastAsia="+mn-ea"/>
          <w:color w:val="000000"/>
          <w:kern w:val="24"/>
          <w:sz w:val="28"/>
          <w:szCs w:val="28"/>
        </w:rPr>
        <w:t>усна відповідь, письмова відповідь, тестування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</w:p>
    <w:p w14:paraId="71399C54" w14:textId="35D41F52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B606A7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057AFCE0" w14:textId="77777777" w:rsidR="00B606A7" w:rsidRPr="00B606A7" w:rsidRDefault="00B606A7" w:rsidP="00B606A7">
      <w:pPr>
        <w:widowControl/>
        <w:tabs>
          <w:tab w:val="left" w:pos="0"/>
        </w:tabs>
        <w:autoSpaceDE/>
        <w:autoSpaceDN/>
        <w:contextualSpacing/>
        <w:jc w:val="center"/>
        <w:rPr>
          <w:rFonts w:eastAsia="Calibri"/>
          <w:bCs/>
          <w:color w:val="632423"/>
          <w:sz w:val="28"/>
          <w:szCs w:val="28"/>
          <w:lang w:val="ru-RU" w:eastAsia="ru-RU"/>
        </w:rPr>
      </w:pPr>
      <w:r w:rsidRPr="00B606A7">
        <w:rPr>
          <w:rFonts w:eastAsia="Calibri"/>
          <w:b/>
          <w:bCs/>
          <w:color w:val="632423"/>
          <w:sz w:val="28"/>
          <w:szCs w:val="28"/>
          <w:lang w:val="ru-RU" w:eastAsia="ru-RU"/>
        </w:rPr>
        <w:t>ПОЛІТИКА ЩОДО АКАДЕМІЧНОЇ ДОБРОЧЕСНОСТІ</w:t>
      </w:r>
    </w:p>
    <w:p w14:paraId="5A43CB9B" w14:textId="77777777" w:rsidR="00B606A7" w:rsidRPr="00B606A7" w:rsidRDefault="00B606A7" w:rsidP="00B606A7">
      <w:pPr>
        <w:widowControl/>
        <w:autoSpaceDE/>
        <w:autoSpaceDN/>
        <w:contextualSpacing/>
        <w:rPr>
          <w:rFonts w:eastAsia="Calibri"/>
          <w:bCs/>
          <w:color w:val="000000"/>
          <w:sz w:val="28"/>
          <w:szCs w:val="28"/>
          <w:lang w:val="ru-RU" w:eastAsia="ru-RU"/>
        </w:rPr>
      </w:pP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політики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академічної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вивченні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регламентовано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такими документами:</w:t>
      </w:r>
    </w:p>
    <w:p w14:paraId="75E6D5EB" w14:textId="77777777" w:rsidR="00B606A7" w:rsidRPr="00B606A7" w:rsidRDefault="00B606A7" w:rsidP="00B606A7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lastRenderedPageBreak/>
        <w:t>«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Етичний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кодекс </w:t>
      </w:r>
      <w:proofErr w:type="spellStart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Чернівецького</w:t>
      </w:r>
      <w:proofErr w:type="spellEnd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національного</w:t>
      </w:r>
      <w:proofErr w:type="spellEnd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університету</w:t>
      </w:r>
      <w:proofErr w:type="spellEnd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імені</w:t>
      </w:r>
      <w:proofErr w:type="spellEnd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Юрія</w:t>
      </w:r>
      <w:proofErr w:type="spellEnd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Федьковича</w:t>
      </w:r>
      <w:proofErr w:type="spellEnd"/>
      <w:r w:rsidRPr="00B606A7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»</w:t>
      </w:r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hyperlink r:id="rId11" w:history="1">
        <w:r w:rsidRPr="00B606A7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https://www.chnu.edu.ua/media/jxdbs0zb/etychnyi-kodeks-chernivetskoho-natsionalnoho-universytetu.pdf</w:t>
        </w:r>
      </w:hyperlink>
    </w:p>
    <w:p w14:paraId="33A985B1" w14:textId="77777777" w:rsidR="00B606A7" w:rsidRPr="00B606A7" w:rsidRDefault="00B606A7" w:rsidP="00B606A7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академічного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плагі</w:t>
      </w:r>
      <w:proofErr w:type="gram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ату</w:t>
      </w:r>
      <w:proofErr w:type="spellEnd"/>
      <w:proofErr w:type="gram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Чернівецькому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національному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університету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імені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>Юрія</w:t>
      </w:r>
      <w:proofErr w:type="spellEnd"/>
      <w:r w:rsidRPr="00B606A7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Федьковича» </w:t>
      </w:r>
      <w:hyperlink r:id="rId12" w:history="1">
        <w:r w:rsidRPr="00B606A7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https://www.chnu.edu.ua/media/f5eleobm/polozhennya-pro-zapobihannia-plahiatu_2024.pdf</w:t>
        </w:r>
      </w:hyperlink>
    </w:p>
    <w:p w14:paraId="27FA95F4" w14:textId="5384C09C" w:rsidR="00453EF7" w:rsidRPr="00B606A7" w:rsidRDefault="00453EF7" w:rsidP="00B606A7">
      <w:pPr>
        <w:pStyle w:val="a4"/>
        <w:spacing w:line="242" w:lineRule="auto"/>
        <w:ind w:left="709" w:firstLine="0"/>
        <w:rPr>
          <w:bCs/>
          <w:color w:val="000000" w:themeColor="text1"/>
          <w:sz w:val="36"/>
          <w:szCs w:val="28"/>
          <w:lang w:val="ru-RU"/>
        </w:rPr>
      </w:pP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591595FF" w14:textId="77777777" w:rsidR="00B606A7" w:rsidRPr="001D6A6D" w:rsidRDefault="00B606A7" w:rsidP="00B606A7">
      <w:pPr>
        <w:shd w:val="clear" w:color="auto" w:fill="FFFFFF"/>
        <w:tabs>
          <w:tab w:val="left" w:pos="0"/>
        </w:tabs>
        <w:rPr>
          <w:bCs/>
          <w:sz w:val="28"/>
          <w:szCs w:val="28"/>
          <w:lang w:eastAsia="uk-UA"/>
        </w:rPr>
      </w:pPr>
      <w:r w:rsidRPr="001D6A6D">
        <w:rPr>
          <w:bCs/>
          <w:sz w:val="28"/>
          <w:szCs w:val="28"/>
          <w:lang w:eastAsia="uk-UA"/>
        </w:rPr>
        <w:t xml:space="preserve">1. </w:t>
      </w:r>
      <w:hyperlink r:id="rId13" w:history="1">
        <w:r w:rsidRPr="001D6A6D">
          <w:rPr>
            <w:bCs/>
            <w:color w:val="0000FF" w:themeColor="hyperlink"/>
            <w:sz w:val="28"/>
            <w:szCs w:val="28"/>
            <w:u w:val="single"/>
            <w:lang w:eastAsia="uk-UA"/>
          </w:rPr>
          <w:t>http://lib.ndu.edu.ua/cgi-bin/irbis64r_12/cgiirbis_64.exe?LNG=en&amp;C21COM=S&amp;I21DBN=IBIS&amp;P21DBN=IBIS&amp;S21FMT=fullwebr&amp;S21ALL=%3C.%3EA%3D%D0%9A%D0%BE%D0%B2%D0%B0%D0%BB%D0%B5%D1%86%D1%8C,%20%D0%9B%D1%96%D0%B4%D1%96%D1%8F%40%3C.%3E&amp;Z21ID=&amp;S21SRW=AVHEAD&amp;S21SRD=DOWN&amp;S21STN=1&amp;S21REF=5&amp;S21CNR=30</w:t>
        </w:r>
      </w:hyperlink>
    </w:p>
    <w:p w14:paraId="2C2838BF" w14:textId="77777777" w:rsidR="00B606A7" w:rsidRPr="001D6A6D" w:rsidRDefault="00B606A7" w:rsidP="00B606A7">
      <w:pPr>
        <w:shd w:val="clear" w:color="auto" w:fill="FFFFFF"/>
        <w:tabs>
          <w:tab w:val="left" w:pos="0"/>
        </w:tabs>
        <w:rPr>
          <w:bCs/>
          <w:sz w:val="28"/>
          <w:szCs w:val="28"/>
          <w:lang w:eastAsia="uk-UA"/>
        </w:rPr>
      </w:pPr>
      <w:r w:rsidRPr="001D6A6D">
        <w:rPr>
          <w:bCs/>
          <w:sz w:val="28"/>
          <w:szCs w:val="28"/>
          <w:lang w:eastAsia="uk-UA"/>
        </w:rPr>
        <w:t>2.</w:t>
      </w:r>
      <w:r w:rsidRPr="001D6A6D">
        <w:t xml:space="preserve"> </w:t>
      </w:r>
      <w:hyperlink r:id="rId14" w:history="1">
        <w:r w:rsidRPr="001D6A6D">
          <w:rPr>
            <w:bCs/>
            <w:color w:val="0000FF" w:themeColor="hyperlink"/>
            <w:sz w:val="28"/>
            <w:szCs w:val="28"/>
            <w:u w:val="single"/>
            <w:lang w:eastAsia="uk-UA"/>
          </w:rPr>
          <w:t>https://www.yakaboo.ua/ua/bukova-zemlja.html</w:t>
        </w:r>
      </w:hyperlink>
    </w:p>
    <w:p w14:paraId="1E15BA73" w14:textId="77777777" w:rsidR="00B606A7" w:rsidRPr="001D6A6D" w:rsidRDefault="00B606A7" w:rsidP="00B606A7">
      <w:pPr>
        <w:shd w:val="clear" w:color="auto" w:fill="FFFFFF"/>
        <w:tabs>
          <w:tab w:val="left" w:pos="0"/>
        </w:tabs>
        <w:rPr>
          <w:bCs/>
          <w:sz w:val="28"/>
          <w:szCs w:val="28"/>
          <w:lang w:eastAsia="uk-UA"/>
        </w:rPr>
      </w:pPr>
      <w:r w:rsidRPr="001D6A6D">
        <w:rPr>
          <w:bCs/>
          <w:sz w:val="28"/>
          <w:szCs w:val="28"/>
          <w:lang w:eastAsia="uk-UA"/>
        </w:rPr>
        <w:t>3.</w:t>
      </w:r>
      <w:r w:rsidRPr="001D6A6D">
        <w:t xml:space="preserve"> </w:t>
      </w:r>
      <w:hyperlink r:id="rId15" w:history="1">
        <w:r w:rsidRPr="001D6A6D">
          <w:rPr>
            <w:bCs/>
            <w:color w:val="0000FF" w:themeColor="hyperlink"/>
            <w:sz w:val="28"/>
            <w:szCs w:val="28"/>
            <w:u w:val="single"/>
            <w:lang w:eastAsia="uk-UA"/>
          </w:rPr>
          <w:t>http://www.ndu.edu.ua/storage/2021/nikonenko.pdf</w:t>
        </w:r>
      </w:hyperlink>
    </w:p>
    <w:p w14:paraId="429E970F" w14:textId="77777777" w:rsidR="00B606A7" w:rsidRDefault="00B606A7" w:rsidP="00B606A7">
      <w:pPr>
        <w:shd w:val="clear" w:color="auto" w:fill="FFFFFF"/>
        <w:tabs>
          <w:tab w:val="left" w:pos="0"/>
        </w:tabs>
        <w:rPr>
          <w:bCs/>
          <w:color w:val="0000FF" w:themeColor="hyperlink"/>
          <w:sz w:val="28"/>
          <w:szCs w:val="28"/>
          <w:u w:val="single"/>
          <w:lang w:eastAsia="uk-UA"/>
        </w:rPr>
      </w:pPr>
      <w:r w:rsidRPr="001D6A6D">
        <w:rPr>
          <w:bCs/>
          <w:sz w:val="28"/>
          <w:szCs w:val="28"/>
          <w:lang w:eastAsia="uk-UA"/>
        </w:rPr>
        <w:t>4.</w:t>
      </w:r>
      <w:r w:rsidRPr="001D6A6D">
        <w:t xml:space="preserve"> </w:t>
      </w:r>
      <w:hyperlink r:id="rId16" w:history="1">
        <w:r w:rsidRPr="001D6A6D">
          <w:rPr>
            <w:bCs/>
            <w:color w:val="0000FF" w:themeColor="hyperlink"/>
            <w:sz w:val="28"/>
            <w:szCs w:val="28"/>
            <w:u w:val="single"/>
            <w:lang w:eastAsia="uk-UA"/>
          </w:rPr>
          <w:t>https://dspu.edu.ua/native_word/wp-content/uploads/2016/04/2012-13.pdf</w:t>
        </w:r>
      </w:hyperlink>
    </w:p>
    <w:p w14:paraId="5915E6A6" w14:textId="77777777" w:rsidR="00B606A7" w:rsidRDefault="00B606A7" w:rsidP="00B606A7">
      <w:pPr>
        <w:shd w:val="clear" w:color="auto" w:fill="FFFFFF"/>
        <w:tabs>
          <w:tab w:val="left" w:pos="0"/>
        </w:tabs>
        <w:rPr>
          <w:bCs/>
          <w:color w:val="0000FF" w:themeColor="hyperlink"/>
          <w:sz w:val="28"/>
          <w:szCs w:val="28"/>
          <w:u w:val="single"/>
          <w:lang w:eastAsia="uk-UA"/>
        </w:rPr>
      </w:pPr>
      <w:r>
        <w:rPr>
          <w:bCs/>
          <w:color w:val="0000FF" w:themeColor="hyperlink"/>
          <w:sz w:val="28"/>
          <w:szCs w:val="28"/>
          <w:u w:val="single"/>
          <w:lang w:eastAsia="uk-UA"/>
        </w:rPr>
        <w:t>5.</w:t>
      </w:r>
      <w:r w:rsidRPr="002E61AF">
        <w:t xml:space="preserve"> </w:t>
      </w:r>
      <w:hyperlink r:id="rId17" w:history="1">
        <w:r w:rsidRPr="002E61AF">
          <w:rPr>
            <w:bCs/>
            <w:color w:val="0000FF" w:themeColor="hyperlink"/>
            <w:sz w:val="28"/>
            <w:szCs w:val="28"/>
            <w:u w:val="single"/>
            <w:lang w:eastAsia="uk-UA"/>
          </w:rPr>
          <w:t>http://bukovinchiki.cv.ua/wp-content/uploads/2015/10/Nathnenni-Bukovinoyu-literaturniy-kolazh.pdf</w:t>
        </w:r>
      </w:hyperlink>
    </w:p>
    <w:p w14:paraId="383E6418" w14:textId="77777777" w:rsidR="00B606A7" w:rsidRPr="002E61AF" w:rsidRDefault="00B606A7" w:rsidP="00B606A7">
      <w:pPr>
        <w:shd w:val="clear" w:color="auto" w:fill="FFFFFF"/>
        <w:tabs>
          <w:tab w:val="left" w:pos="0"/>
        </w:tabs>
        <w:rPr>
          <w:bCs/>
          <w:color w:val="0000FF" w:themeColor="hyperlink"/>
          <w:sz w:val="28"/>
          <w:szCs w:val="28"/>
          <w:u w:val="single"/>
          <w:lang w:eastAsia="uk-UA"/>
        </w:rPr>
      </w:pPr>
      <w:r>
        <w:rPr>
          <w:bCs/>
          <w:color w:val="0000FF" w:themeColor="hyperlink"/>
          <w:sz w:val="28"/>
          <w:szCs w:val="28"/>
          <w:u w:val="single"/>
          <w:lang w:eastAsia="uk-UA"/>
        </w:rPr>
        <w:t>6.</w:t>
      </w:r>
      <w:hyperlink r:id="rId18" w:history="1">
        <w:r w:rsidRPr="00DB193A">
          <w:rPr>
            <w:rStyle w:val="a5"/>
            <w:bCs/>
            <w:sz w:val="28"/>
            <w:szCs w:val="28"/>
            <w:lang w:eastAsia="uk-UA"/>
          </w:rPr>
          <w:t>http://dobrabiblioteka.cv.ua/ua/news?id=925927</w:t>
        </w:r>
      </w:hyperlink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«Назва навчальної дисципліни»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20417AEA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B606A7">
        <w:rPr>
          <w:rFonts w:eastAsia="+mn-ea"/>
          <w:i/>
          <w:iCs/>
          <w:color w:val="0070C0"/>
          <w:kern w:val="24"/>
          <w:sz w:val="28"/>
          <w:szCs w:val="28"/>
          <w:highlight w:val="yellow"/>
        </w:rPr>
        <w:t>(</w:t>
      </w:r>
      <w:r w:rsidRPr="00B606A7">
        <w:rPr>
          <w:rFonts w:eastAsia="+mn-ea"/>
          <w:i/>
          <w:iCs/>
          <w:color w:val="0070C0"/>
          <w:kern w:val="24"/>
          <w:sz w:val="28"/>
          <w:szCs w:val="28"/>
          <w:highlight w:val="yellow"/>
          <w:u w:val="single"/>
        </w:rPr>
        <w:t>покликання на робочу програму навчальної дисципліни)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EC52A6CC"/>
    <w:lvl w:ilvl="0" w:tplc="F740E6E8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C17AD"/>
    <w:rsid w:val="000D008C"/>
    <w:rsid w:val="000F018E"/>
    <w:rsid w:val="00114E11"/>
    <w:rsid w:val="001E34A8"/>
    <w:rsid w:val="0022660A"/>
    <w:rsid w:val="00242E85"/>
    <w:rsid w:val="00277334"/>
    <w:rsid w:val="00282A8B"/>
    <w:rsid w:val="0028798F"/>
    <w:rsid w:val="00287A0C"/>
    <w:rsid w:val="002C494F"/>
    <w:rsid w:val="002F0C65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25743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B6495"/>
    <w:rsid w:val="009D17EA"/>
    <w:rsid w:val="00A50D19"/>
    <w:rsid w:val="00AD052A"/>
    <w:rsid w:val="00AD06D4"/>
    <w:rsid w:val="00AD532E"/>
    <w:rsid w:val="00AF2B34"/>
    <w:rsid w:val="00B133CA"/>
    <w:rsid w:val="00B27D60"/>
    <w:rsid w:val="00B606A7"/>
    <w:rsid w:val="00B76FC8"/>
    <w:rsid w:val="00BD00BB"/>
    <w:rsid w:val="00BE271A"/>
    <w:rsid w:val="00C43FA9"/>
    <w:rsid w:val="00C815BE"/>
    <w:rsid w:val="00CA1254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y.chnu.edu.ua/?personnal=%d0%bf%d0%be%d0%bf%d0%be%d0%b2%d0%b8%d1%87-%d0%be%d0%bb%d0%b5%d0%ba%d1%81%d0%b0%d0%bd%d0%b4%d1%80-%d0%be%d1%80%d0%b5%d1%81%d1%82%d0%be%d0%b2%d0%b8%d1%87-2" TargetMode="External"/><Relationship Id="rId13" Type="http://schemas.openxmlformats.org/officeDocument/2006/relationships/hyperlink" Target="http://lib.ndu.edu.ua/cgi-bin/irbis64r_12/cgiirbis_64.exe?LNG=en&amp;C21COM=S&amp;I21DBN=IBIS&amp;P21DBN=IBIS&amp;S21FMT=fullwebr&amp;S21ALL=%3C.%3EA%3D%D0%9A%D0%BE%D0%B2%D0%B0%D0%BB%D0%B5%D1%86%D1%8C,%20%D0%9B%D1%96%D0%B4%D1%96%D1%8F%40%3C.%3E&amp;Z21ID=&amp;S21SRW=AVHEAD&amp;S21SRD=DOWN&amp;S21STN=1&amp;S21REF=5&amp;S21CNR=30" TargetMode="External"/><Relationship Id="rId18" Type="http://schemas.openxmlformats.org/officeDocument/2006/relationships/hyperlink" Target="http://dobrabiblioteka.cv.ua/ua/news?id=92592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chnu.edu.ua/media/f5eleobm/polozhennya-pro-zapobihannia-plahiatu_2024.pdf" TargetMode="External"/><Relationship Id="rId17" Type="http://schemas.openxmlformats.org/officeDocument/2006/relationships/hyperlink" Target="http://bukovinchiki.cv.ua/wp-content/uploads/2015/10/Nathnenni-Bukovinoyu-literaturniy-kolaz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pu.edu.ua/native_word/wp-content/uploads/2016/04/2012-1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nu.edu.ua/media/jxdbs0zb/etychnyi-kodeks-chernivetskoho-natsionalnoho-universytetu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du.edu.ua/storage/2021/nikonenko.pdf" TargetMode="External"/><Relationship Id="rId10" Type="http://schemas.openxmlformats.org/officeDocument/2006/relationships/hyperlink" Target="https://moodle.chnu.edu.ua/course/view.php?id=87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.popovych@chnu.edu.ua" TargetMode="External"/><Relationship Id="rId14" Type="http://schemas.openxmlformats.org/officeDocument/2006/relationships/hyperlink" Target="https://www.yakaboo.ua/ua/bukova-zeml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A3C0-4993-4D4F-A674-EA0B967F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Admin</cp:lastModifiedBy>
  <cp:revision>12</cp:revision>
  <dcterms:created xsi:type="dcterms:W3CDTF">2024-07-03T08:16:00Z</dcterms:created>
  <dcterms:modified xsi:type="dcterms:W3CDTF">2024-11-05T13:25:00Z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